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13D16" w14:textId="14178646" w:rsidR="00614EEA" w:rsidRDefault="002D3999">
      <w:pPr>
        <w:pStyle w:val="3GPPHeader"/>
      </w:pPr>
      <w:r>
        <w:t>3GPP TSG</w:t>
      </w:r>
      <w:r w:rsidR="00DE78F4">
        <w:t xml:space="preserve"> </w:t>
      </w:r>
      <w:r>
        <w:t>RAN WG1 Meeting #11</w:t>
      </w:r>
      <w:r w:rsidR="00E35E8C">
        <w:t>7</w:t>
      </w:r>
      <w:r>
        <w:tab/>
        <w:t>R1-240</w:t>
      </w:r>
      <w:r w:rsidR="00752852">
        <w:t>5092</w:t>
      </w:r>
    </w:p>
    <w:p w14:paraId="3084F147" w14:textId="28D2BB55" w:rsidR="00AC344C" w:rsidRDefault="00E35E8C">
      <w:pPr>
        <w:pStyle w:val="3GPPHeader"/>
      </w:pPr>
      <w:bookmarkStart w:id="0" w:name="_Hlk162266982"/>
      <w:r w:rsidRPr="00336B81">
        <w:rPr>
          <w:bCs/>
          <w:szCs w:val="22"/>
        </w:rPr>
        <w:t>Fukuoka City, Fukuoka, Japan, May 20</w:t>
      </w:r>
      <w:r w:rsidRPr="00336B81">
        <w:rPr>
          <w:bCs/>
          <w:szCs w:val="22"/>
          <w:vertAlign w:val="superscript"/>
        </w:rPr>
        <w:t>th</w:t>
      </w:r>
      <w:r>
        <w:rPr>
          <w:bCs/>
          <w:szCs w:val="22"/>
        </w:rPr>
        <w:t xml:space="preserve"> </w:t>
      </w:r>
      <w:r w:rsidRPr="00336B81">
        <w:rPr>
          <w:bCs/>
          <w:szCs w:val="22"/>
        </w:rPr>
        <w:t>– 24</w:t>
      </w:r>
      <w:r w:rsidRPr="00336B81">
        <w:rPr>
          <w:bCs/>
          <w:szCs w:val="22"/>
          <w:vertAlign w:val="superscript"/>
        </w:rPr>
        <w:t>th</w:t>
      </w:r>
      <w:bookmarkEnd w:id="0"/>
      <w:r w:rsidR="00DE78F4">
        <w:t xml:space="preserve">, </w:t>
      </w:r>
      <w:r w:rsidR="00AC344C" w:rsidRPr="00AC344C">
        <w:t>2024</w:t>
      </w:r>
    </w:p>
    <w:p w14:paraId="1538C347" w14:textId="77777777" w:rsidR="00614EEA" w:rsidRDefault="00614EEA"/>
    <w:p w14:paraId="3DA829C6" w14:textId="77777777" w:rsidR="00614EEA" w:rsidRDefault="002D3999">
      <w:pPr>
        <w:pStyle w:val="3GPPHeader"/>
      </w:pPr>
      <w:r>
        <w:t>Source:</w:t>
      </w:r>
      <w:r>
        <w:tab/>
        <w:t>MediaTek Inc.</w:t>
      </w:r>
    </w:p>
    <w:p w14:paraId="7757667F" w14:textId="30EE885B" w:rsidR="00614EEA" w:rsidRDefault="002D3999">
      <w:pPr>
        <w:pStyle w:val="3GPPHeader"/>
      </w:pPr>
      <w:r>
        <w:t>Title:</w:t>
      </w:r>
      <w:r>
        <w:tab/>
        <w:t>NR-NTN uplink capacity and throughput</w:t>
      </w:r>
      <w:r w:rsidR="00EA0519">
        <w:t xml:space="preserve"> enhancements</w:t>
      </w:r>
    </w:p>
    <w:p w14:paraId="6F04009B" w14:textId="77777777" w:rsidR="00614EEA" w:rsidRDefault="002D3999">
      <w:pPr>
        <w:pStyle w:val="3GPPHeader"/>
      </w:pPr>
      <w:r>
        <w:t>Agenda item:</w:t>
      </w:r>
      <w:r>
        <w:tab/>
        <w:t>9.11.3</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2C591512" w14:textId="2033FECF" w:rsidR="00866214" w:rsidRDefault="00866214" w:rsidP="00866214">
      <w:pPr>
        <w:rPr>
          <w:rFonts w:ascii="Times New Roman" w:hAnsi="Times New Roman" w:cs="Times New Roman"/>
          <w:lang w:val="en-GB"/>
        </w:rPr>
      </w:pPr>
      <w:r w:rsidRPr="00866214">
        <w:rPr>
          <w:rFonts w:ascii="Times New Roman" w:hAnsi="Times New Roman" w:cs="Times New Roman"/>
          <w:noProof/>
          <w:lang w:val="en-GB"/>
        </w:rPr>
        <mc:AlternateContent>
          <mc:Choice Requires="wps">
            <w:drawing>
              <wp:anchor distT="45720" distB="45720" distL="114300" distR="114300" simplePos="0" relativeHeight="251659264" behindDoc="0" locked="0" layoutInCell="1" allowOverlap="1" wp14:anchorId="17F6A880" wp14:editId="430DE9EB">
                <wp:simplePos x="0" y="0"/>
                <wp:positionH relativeFrom="margin">
                  <wp:align>right</wp:align>
                </wp:positionH>
                <wp:positionV relativeFrom="paragraph">
                  <wp:posOffset>551815</wp:posOffset>
                </wp:positionV>
                <wp:extent cx="5462905" cy="2736850"/>
                <wp:effectExtent l="0" t="0" r="2349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2905" cy="2737413"/>
                        </a:xfrm>
                        <a:prstGeom prst="rect">
                          <a:avLst/>
                        </a:prstGeom>
                        <a:solidFill>
                          <a:srgbClr val="FFFFFF"/>
                        </a:solidFill>
                        <a:ln w="9525">
                          <a:solidFill>
                            <a:srgbClr val="000000"/>
                          </a:solidFill>
                          <a:miter lim="800000"/>
                          <a:headEnd/>
                          <a:tailEnd/>
                        </a:ln>
                      </wps:spPr>
                      <wps:txbx>
                        <w:txbxContent>
                          <w:p w14:paraId="1D27919E" w14:textId="6756C269" w:rsidR="00866214" w:rsidRPr="00866214" w:rsidRDefault="00866214" w:rsidP="00866214">
                            <w:pPr>
                              <w:rPr>
                                <w:rFonts w:ascii="Times New Roman" w:hAnsi="Times New Roman" w:cs="Times New Roman"/>
                                <w:lang w:val="en-GB"/>
                              </w:rPr>
                            </w:pPr>
                            <w:r w:rsidRPr="00866214">
                              <w:rPr>
                                <w:rFonts w:ascii="Times New Roman" w:hAnsi="Times New Roman" w:cs="Times New Roman"/>
                                <w:lang w:val="en-GB"/>
                              </w:rPr>
                              <w:t>Uplink Capacity/Throughput Enhancement for FR1-NTN [RAN1, RAN2, RAN4]</w:t>
                            </w:r>
                          </w:p>
                          <w:p w14:paraId="120A1479" w14:textId="77777777" w:rsidR="00866214" w:rsidRPr="00866214" w:rsidRDefault="00866214" w:rsidP="00866214">
                            <w:pPr>
                              <w:pStyle w:val="ListParagraph"/>
                              <w:numPr>
                                <w:ilvl w:val="0"/>
                                <w:numId w:val="28"/>
                              </w:numPr>
                              <w:rPr>
                                <w:rFonts w:ascii="Times New Roman" w:hAnsi="Times New Roman" w:cs="Times New Roman"/>
                                <w:lang w:val="en-GB"/>
                              </w:rPr>
                            </w:pPr>
                            <w:r w:rsidRPr="00866214">
                              <w:rPr>
                                <w:rFonts w:ascii="Times New Roman" w:hAnsi="Times New Roman" w:cs="Times New Roman"/>
                                <w:lang w:val="en-GB"/>
                              </w:rPr>
                              <w:t xml:space="preserve">Study then </w:t>
                            </w:r>
                            <w:proofErr w:type="gramStart"/>
                            <w:r w:rsidRPr="00866214">
                              <w:rPr>
                                <w:rFonts w:ascii="Times New Roman" w:hAnsi="Times New Roman" w:cs="Times New Roman"/>
                                <w:lang w:val="en-GB"/>
                              </w:rPr>
                              <w:t>specify</w:t>
                            </w:r>
                            <w:proofErr w:type="gramEnd"/>
                            <w:r w:rsidRPr="00866214">
                              <w:rPr>
                                <w:rFonts w:ascii="Times New Roman" w:hAnsi="Times New Roman" w:cs="Times New Roman"/>
                                <w:lang w:val="en-GB"/>
                              </w:rPr>
                              <w:t>, if beneficial, DFT-s-OFDM PUSCH enhancements via Orthogonal Cover Codes (OCC)</w:t>
                            </w:r>
                          </w:p>
                          <w:p w14:paraId="27C010AB"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Determine the achievable capacity improvement to be targeted taking into account realistic impairments (</w:t>
                            </w:r>
                            <w:proofErr w:type="gramStart"/>
                            <w:r w:rsidRPr="00866214">
                              <w:rPr>
                                <w:rFonts w:ascii="Times New Roman" w:hAnsi="Times New Roman" w:cs="Times New Roman"/>
                                <w:lang w:val="en-GB"/>
                              </w:rPr>
                              <w:t>e.g.</w:t>
                            </w:r>
                            <w:proofErr w:type="gramEnd"/>
                            <w:r w:rsidRPr="00866214">
                              <w:rPr>
                                <w:rFonts w:ascii="Times New Roman" w:hAnsi="Times New Roman" w:cs="Times New Roman"/>
                                <w:lang w:val="en-GB"/>
                              </w:rPr>
                              <w:t xml:space="preserve"> Doppler, time variation, phase distortion, etc)</w:t>
                            </w:r>
                          </w:p>
                          <w:p w14:paraId="0E4C3821"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 xml:space="preserve">Specify necessary signalling, if needed </w:t>
                            </w:r>
                          </w:p>
                          <w:p w14:paraId="1D1212D2"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 xml:space="preserve">Update RF </w:t>
                            </w:r>
                            <w:proofErr w:type="gramStart"/>
                            <w:r w:rsidRPr="00866214">
                              <w:rPr>
                                <w:rFonts w:ascii="Times New Roman" w:hAnsi="Times New Roman" w:cs="Times New Roman"/>
                                <w:lang w:val="en-GB"/>
                              </w:rPr>
                              <w:t>requirements</w:t>
                            </w:r>
                            <w:proofErr w:type="gramEnd"/>
                            <w:r w:rsidRPr="00866214">
                              <w:rPr>
                                <w:rFonts w:ascii="Times New Roman" w:hAnsi="Times New Roman" w:cs="Times New Roman"/>
                                <w:lang w:val="en-GB"/>
                              </w:rPr>
                              <w:t xml:space="preserve"> accordingly, if needed</w:t>
                            </w:r>
                          </w:p>
                          <w:p w14:paraId="5968CB0B"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Note: The study can consider orthogonal cover codes across OFDM symbols, across slots, and/or within an OFDM symbol.</w:t>
                            </w:r>
                          </w:p>
                          <w:p w14:paraId="24424D26"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Note: the study phase is targeted to be completed by RAN#104</w:t>
                            </w:r>
                          </w:p>
                          <w:p w14:paraId="1E9670B7" w14:textId="77777777" w:rsidR="00866214" w:rsidRPr="00866214" w:rsidRDefault="00866214" w:rsidP="00866214">
                            <w:pPr>
                              <w:pStyle w:val="ListParagraph"/>
                              <w:numPr>
                                <w:ilvl w:val="0"/>
                                <w:numId w:val="28"/>
                              </w:numPr>
                              <w:rPr>
                                <w:rFonts w:ascii="Times New Roman" w:hAnsi="Times New Roman" w:cs="Times New Roman"/>
                                <w:lang w:val="en-GB"/>
                              </w:rPr>
                            </w:pPr>
                            <w:r w:rsidRPr="00866214">
                              <w:rPr>
                                <w:rFonts w:ascii="Times New Roman" w:hAnsi="Times New Roman" w:cs="Times New Roman"/>
                                <w:lang w:val="en-GB"/>
                              </w:rPr>
                              <w:t>Notes for this objective:</w:t>
                            </w:r>
                          </w:p>
                          <w:p w14:paraId="0C6EE204"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The enhancement is not targeting improvements/impacts of MU-MIMO capability</w:t>
                            </w:r>
                          </w:p>
                          <w:p w14:paraId="14E17C83"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The enhancement is not targeted to PUSCH DMRS</w:t>
                            </w:r>
                          </w:p>
                          <w:p w14:paraId="297264E3"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No enhancement for initial access</w:t>
                            </w:r>
                          </w:p>
                          <w:p w14:paraId="24953441"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Enhancements to PRACH are not in scope.</w:t>
                            </w:r>
                          </w:p>
                          <w:p w14:paraId="0B0268A6"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This feature may be applicable for UEs operating in terrestrial networks based on a common design</w:t>
                            </w:r>
                          </w:p>
                          <w:p w14:paraId="77F25DB8" w14:textId="23860411" w:rsidR="00866214" w:rsidRPr="00866214" w:rsidRDefault="00866214">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F6A880" id="_x0000_t202" coordsize="21600,21600" o:spt="202" path="m,l,21600r21600,l21600,xe">
                <v:stroke joinstyle="miter"/>
                <v:path gradientshapeok="t" o:connecttype="rect"/>
              </v:shapetype>
              <v:shape id="Text Box 2" o:spid="_x0000_s1026" type="#_x0000_t202" style="position:absolute;left:0;text-align:left;margin-left:378.95pt;margin-top:43.45pt;width:430.15pt;height:215.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">
                <v:textbox>
                  <w:txbxContent>
                    <w:p w14:paraId="1D27919E" w14:textId="6756C269" w:rsidR="00866214" w:rsidRPr="00866214" w:rsidRDefault="00866214" w:rsidP="00866214">
                      <w:pPr>
                        <w:rPr>
                          <w:rFonts w:ascii="Times New Roman" w:hAnsi="Times New Roman" w:cs="Times New Roman"/>
                          <w:lang w:val="en-GB"/>
                        </w:rPr>
                      </w:pPr>
                      <w:r w:rsidRPr="00866214">
                        <w:rPr>
                          <w:rFonts w:ascii="Times New Roman" w:hAnsi="Times New Roman" w:cs="Times New Roman"/>
                          <w:lang w:val="en-GB"/>
                        </w:rPr>
                        <w:t>Uplink Capacity/Throughput Enhancement for FR1-NTN [RAN1, RAN2, RAN4]</w:t>
                      </w:r>
                    </w:p>
                    <w:p w14:paraId="120A1479" w14:textId="77777777" w:rsidR="00866214" w:rsidRPr="00866214" w:rsidRDefault="00866214" w:rsidP="00866214">
                      <w:pPr>
                        <w:pStyle w:val="ListParagraph"/>
                        <w:numPr>
                          <w:ilvl w:val="0"/>
                          <w:numId w:val="28"/>
                        </w:numPr>
                        <w:rPr>
                          <w:rFonts w:ascii="Times New Roman" w:hAnsi="Times New Roman" w:cs="Times New Roman"/>
                          <w:lang w:val="en-GB"/>
                        </w:rPr>
                      </w:pPr>
                      <w:r w:rsidRPr="00866214">
                        <w:rPr>
                          <w:rFonts w:ascii="Times New Roman" w:hAnsi="Times New Roman" w:cs="Times New Roman"/>
                          <w:lang w:val="en-GB"/>
                        </w:rPr>
                        <w:t>Study then specify, if beneficial, DFT-s-OFDM PUSCH enhancements via Orthogonal Cover Codes (OCC)</w:t>
                      </w:r>
                    </w:p>
                    <w:p w14:paraId="27C010AB"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Determine the achievable capacity improvement to be targeted taking into account realistic impairments (e.g. Doppler, time variation, phase distortion, etc)</w:t>
                      </w:r>
                    </w:p>
                    <w:p w14:paraId="0E4C3821"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 xml:space="preserve">Specify necessary signalling, if needed </w:t>
                      </w:r>
                    </w:p>
                    <w:p w14:paraId="1D1212D2"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Update RF requirements accordingly, if needed</w:t>
                      </w:r>
                    </w:p>
                    <w:p w14:paraId="5968CB0B"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Note: The study can consider orthogonal cover codes across OFDM symbols, across slots, and/or within an OFDM symbol.</w:t>
                      </w:r>
                    </w:p>
                    <w:p w14:paraId="24424D26"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Note: the study phase is targeted to be completed by RAN#104</w:t>
                      </w:r>
                    </w:p>
                    <w:p w14:paraId="1E9670B7" w14:textId="77777777" w:rsidR="00866214" w:rsidRPr="00866214" w:rsidRDefault="00866214" w:rsidP="00866214">
                      <w:pPr>
                        <w:pStyle w:val="ListParagraph"/>
                        <w:numPr>
                          <w:ilvl w:val="0"/>
                          <w:numId w:val="28"/>
                        </w:numPr>
                        <w:rPr>
                          <w:rFonts w:ascii="Times New Roman" w:hAnsi="Times New Roman" w:cs="Times New Roman"/>
                          <w:lang w:val="en-GB"/>
                        </w:rPr>
                      </w:pPr>
                      <w:r w:rsidRPr="00866214">
                        <w:rPr>
                          <w:rFonts w:ascii="Times New Roman" w:hAnsi="Times New Roman" w:cs="Times New Roman"/>
                          <w:lang w:val="en-GB"/>
                        </w:rPr>
                        <w:t>Notes for this objective:</w:t>
                      </w:r>
                    </w:p>
                    <w:p w14:paraId="0C6EE204"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The enhancement is not targeting improvements/impacts of MU-MIMO capability</w:t>
                      </w:r>
                    </w:p>
                    <w:p w14:paraId="14E17C83"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The enhancement is not targeted to PUSCH DMRS</w:t>
                      </w:r>
                    </w:p>
                    <w:p w14:paraId="297264E3"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No enhancement for initial access</w:t>
                      </w:r>
                    </w:p>
                    <w:p w14:paraId="24953441"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Enhancements to PRACH are not in scope.</w:t>
                      </w:r>
                    </w:p>
                    <w:p w14:paraId="0B0268A6" w14:textId="77777777" w:rsidR="00866214" w:rsidRPr="00866214" w:rsidRDefault="00866214" w:rsidP="00866214">
                      <w:pPr>
                        <w:pStyle w:val="ListParagraph"/>
                        <w:numPr>
                          <w:ilvl w:val="1"/>
                          <w:numId w:val="28"/>
                        </w:numPr>
                        <w:rPr>
                          <w:rFonts w:ascii="Times New Roman" w:hAnsi="Times New Roman" w:cs="Times New Roman"/>
                          <w:lang w:val="en-GB"/>
                        </w:rPr>
                      </w:pPr>
                      <w:r w:rsidRPr="00866214">
                        <w:rPr>
                          <w:rFonts w:ascii="Times New Roman" w:hAnsi="Times New Roman" w:cs="Times New Roman"/>
                          <w:lang w:val="en-GB"/>
                        </w:rPr>
                        <w:t>This feature may be applicable for UEs operating in terrestrial networks based on a common design</w:t>
                      </w:r>
                    </w:p>
                    <w:p w14:paraId="77F25DB8" w14:textId="23860411" w:rsidR="00866214" w:rsidRPr="00866214" w:rsidRDefault="00866214">
                      <w:pPr>
                        <w:rPr>
                          <w:lang w:val="en-GB"/>
                        </w:rPr>
                      </w:pPr>
                    </w:p>
                  </w:txbxContent>
                </v:textbox>
                <w10:wrap type="square" anchorx="margin"/>
              </v:shape>
            </w:pict>
          </mc:Fallback>
        </mc:AlternateContent>
      </w:r>
      <w:r w:rsidRPr="00866214">
        <w:rPr>
          <w:rFonts w:ascii="Times New Roman" w:hAnsi="Times New Roman" w:cs="Times New Roman"/>
          <w:lang w:val="en-GB"/>
        </w:rPr>
        <w:t>In RAN#103 [1], a revised WID on NR NTN enhancements was endorsed for Release 19. This contribution aims to discuss NR-NTN uplink capacity and throughput enhancements objective as shown below:</w:t>
      </w:r>
    </w:p>
    <w:p w14:paraId="3719599F" w14:textId="77777777" w:rsidR="00176628" w:rsidRDefault="00176628" w:rsidP="00176628">
      <w:pPr>
        <w:spacing w:beforeLines="50" w:before="120"/>
      </w:pPr>
    </w:p>
    <w:p w14:paraId="26185460" w14:textId="47D0E8C7" w:rsidR="00614EEA" w:rsidRDefault="00E1567F">
      <w:pPr>
        <w:pStyle w:val="Heading1"/>
      </w:pPr>
      <w:bookmarkStart w:id="1" w:name="OLE_LINK2"/>
      <w:bookmarkStart w:id="2" w:name="OLE_LINK1"/>
      <w:r>
        <w:t>Down-selection of p</w:t>
      </w:r>
      <w:r w:rsidRPr="00E1567F">
        <w:t>otential OCC techniques</w:t>
      </w:r>
      <w:r w:rsidR="00445641" w:rsidRPr="00445641">
        <w:t xml:space="preserve"> </w:t>
      </w:r>
    </w:p>
    <w:bookmarkEnd w:id="1"/>
    <w:p w14:paraId="55DD4BE9" w14:textId="103E4E58" w:rsidR="00BC376C" w:rsidRDefault="00BC376C" w:rsidP="00BC376C">
      <w:pPr>
        <w:rPr>
          <w:rFonts w:ascii="Times New Roman" w:hAnsi="Times New Roman" w:cs="Times New Roman"/>
          <w:lang w:val="en-GB"/>
        </w:rPr>
      </w:pPr>
      <w:r>
        <w:rPr>
          <w:rFonts w:ascii="Times New Roman" w:hAnsi="Times New Roman" w:cs="Times New Roman"/>
          <w:lang w:val="en-GB"/>
        </w:rPr>
        <w:t>The following agreements were made in RAN1#116bis</w:t>
      </w:r>
    </w:p>
    <w:p w14:paraId="6AB2D01C" w14:textId="77777777" w:rsidR="0004673B" w:rsidRPr="004378ED" w:rsidRDefault="0004673B" w:rsidP="0004673B">
      <w:pPr>
        <w:pStyle w:val="DraftProposal"/>
        <w:spacing w:after="0" w:line="240" w:lineRule="auto"/>
        <w:ind w:left="0" w:firstLine="0"/>
        <w:rPr>
          <w:rFonts w:ascii="Times New Roman" w:hAnsi="Times New Roman" w:cs="Times New Roman"/>
          <w:b w:val="0"/>
          <w:bCs w:val="0"/>
          <w:iCs/>
          <w:sz w:val="20"/>
        </w:rPr>
      </w:pPr>
      <w:bookmarkStart w:id="3" w:name="_Hlk164098130"/>
      <w:r w:rsidRPr="004378ED">
        <w:rPr>
          <w:rFonts w:ascii="Times New Roman" w:hAnsi="Times New Roman" w:cs="Times New Roman"/>
          <w:b w:val="0"/>
          <w:bCs w:val="0"/>
          <w:iCs/>
          <w:sz w:val="20"/>
          <w:highlight w:val="green"/>
        </w:rPr>
        <w:t>Agreement</w:t>
      </w:r>
    </w:p>
    <w:p w14:paraId="68E6C512" w14:textId="77777777" w:rsidR="0004673B" w:rsidRPr="004378ED" w:rsidRDefault="0004673B" w:rsidP="0004673B">
      <w:pPr>
        <w:snapToGrid w:val="0"/>
        <w:rPr>
          <w:rFonts w:ascii="Times New Roman" w:eastAsia="SimSun" w:hAnsi="Times New Roman" w:cs="Times New Roman"/>
          <w:bCs/>
        </w:rPr>
      </w:pPr>
      <w:r w:rsidRPr="004378ED">
        <w:rPr>
          <w:rFonts w:ascii="Times New Roman" w:eastAsia="SimSun" w:hAnsi="Times New Roman" w:cs="Times New Roman"/>
          <w:bCs/>
        </w:rPr>
        <w:t>Support OCC for PUSCH in Rel-19 NR NTN:</w:t>
      </w:r>
    </w:p>
    <w:p w14:paraId="782329E3" w14:textId="77777777" w:rsidR="0004673B" w:rsidRPr="004378ED" w:rsidRDefault="0004673B" w:rsidP="0004673B">
      <w:pPr>
        <w:numPr>
          <w:ilvl w:val="0"/>
          <w:numId w:val="29"/>
        </w:numPr>
        <w:overflowPunct/>
        <w:autoSpaceDE/>
        <w:autoSpaceDN/>
        <w:adjustRightInd/>
        <w:spacing w:after="0"/>
        <w:jc w:val="left"/>
        <w:textAlignment w:val="auto"/>
        <w:rPr>
          <w:rFonts w:ascii="Times New Roman" w:hAnsi="Times New Roman" w:cs="Times New Roman"/>
          <w:bCs/>
        </w:rPr>
      </w:pPr>
      <w:r w:rsidRPr="004378ED">
        <w:rPr>
          <w:rFonts w:ascii="Times New Roman" w:hAnsi="Times New Roman" w:cs="Times New Roman"/>
          <w:bCs/>
        </w:rPr>
        <w:t>At least PUSCH with Type A repetition</w:t>
      </w:r>
    </w:p>
    <w:p w14:paraId="780AEE4F" w14:textId="77777777" w:rsidR="0004673B" w:rsidRPr="004378ED" w:rsidRDefault="0004673B" w:rsidP="0004673B">
      <w:pPr>
        <w:numPr>
          <w:ilvl w:val="1"/>
          <w:numId w:val="29"/>
        </w:numPr>
        <w:overflowPunct/>
        <w:autoSpaceDE/>
        <w:autoSpaceDN/>
        <w:adjustRightInd/>
        <w:spacing w:after="0"/>
        <w:jc w:val="left"/>
        <w:textAlignment w:val="auto"/>
        <w:rPr>
          <w:rFonts w:ascii="Times New Roman" w:hAnsi="Times New Roman" w:cs="Times New Roman"/>
          <w:bCs/>
        </w:rPr>
      </w:pPr>
      <w:r w:rsidRPr="004378ED">
        <w:rPr>
          <w:rFonts w:ascii="Times New Roman" w:hAnsi="Times New Roman" w:cs="Times New Roman"/>
          <w:bCs/>
        </w:rPr>
        <w:t>FFS PUSCH without Type A repetition for intra-symbol and/or inter-symbol cases</w:t>
      </w:r>
    </w:p>
    <w:p w14:paraId="56654ED9" w14:textId="77777777" w:rsidR="0004673B" w:rsidRPr="004378ED" w:rsidRDefault="0004673B" w:rsidP="0004673B">
      <w:pPr>
        <w:numPr>
          <w:ilvl w:val="0"/>
          <w:numId w:val="29"/>
        </w:numPr>
        <w:overflowPunct/>
        <w:autoSpaceDE/>
        <w:autoSpaceDN/>
        <w:adjustRightInd/>
        <w:spacing w:after="0"/>
        <w:jc w:val="left"/>
        <w:textAlignment w:val="auto"/>
        <w:rPr>
          <w:rFonts w:ascii="Times New Roman" w:hAnsi="Times New Roman" w:cs="Times New Roman"/>
          <w:bCs/>
        </w:rPr>
      </w:pPr>
      <w:r w:rsidRPr="004378ED">
        <w:rPr>
          <w:rFonts w:ascii="Times New Roman" w:hAnsi="Times New Roman" w:cs="Times New Roman"/>
          <w:bCs/>
        </w:rPr>
        <w:t xml:space="preserve">At least code length 2 or 4, FFS code length 8 </w:t>
      </w:r>
    </w:p>
    <w:p w14:paraId="078EC84E" w14:textId="77777777" w:rsidR="0004673B" w:rsidRPr="004378ED" w:rsidRDefault="0004673B" w:rsidP="0004673B">
      <w:pPr>
        <w:numPr>
          <w:ilvl w:val="0"/>
          <w:numId w:val="29"/>
        </w:numPr>
        <w:overflowPunct/>
        <w:autoSpaceDE/>
        <w:autoSpaceDN/>
        <w:adjustRightInd/>
        <w:spacing w:after="0"/>
        <w:jc w:val="left"/>
        <w:textAlignment w:val="auto"/>
        <w:rPr>
          <w:rFonts w:ascii="Times New Roman" w:hAnsi="Times New Roman" w:cs="Times New Roman"/>
          <w:bCs/>
        </w:rPr>
      </w:pPr>
      <w:r w:rsidRPr="004378ED">
        <w:rPr>
          <w:rFonts w:ascii="Times New Roman" w:hAnsi="Times New Roman" w:cs="Times New Roman"/>
          <w:bCs/>
        </w:rPr>
        <w:t>FFS: number of RBs</w:t>
      </w:r>
    </w:p>
    <w:p w14:paraId="0BA71A47" w14:textId="77777777" w:rsidR="0004673B" w:rsidRPr="004378ED" w:rsidRDefault="0004673B" w:rsidP="0004673B">
      <w:pPr>
        <w:numPr>
          <w:ilvl w:val="0"/>
          <w:numId w:val="29"/>
        </w:numPr>
        <w:overflowPunct/>
        <w:autoSpaceDE/>
        <w:autoSpaceDN/>
        <w:adjustRightInd/>
        <w:spacing w:after="0"/>
        <w:jc w:val="left"/>
        <w:textAlignment w:val="auto"/>
        <w:rPr>
          <w:rFonts w:ascii="Times New Roman" w:hAnsi="Times New Roman" w:cs="Times New Roman"/>
          <w:bCs/>
        </w:rPr>
      </w:pPr>
      <w:r w:rsidRPr="004378ED">
        <w:rPr>
          <w:rFonts w:ascii="Times New Roman" w:hAnsi="Times New Roman" w:cs="Times New Roman"/>
          <w:bCs/>
        </w:rPr>
        <w:t>Potential OCC techniques listed below are for further down-selection:</w:t>
      </w:r>
    </w:p>
    <w:p w14:paraId="24A7C347" w14:textId="77777777" w:rsidR="0004673B" w:rsidRPr="004378ED" w:rsidRDefault="0004673B" w:rsidP="0004673B">
      <w:pPr>
        <w:numPr>
          <w:ilvl w:val="1"/>
          <w:numId w:val="29"/>
        </w:numPr>
        <w:overflowPunct/>
        <w:autoSpaceDE/>
        <w:autoSpaceDN/>
        <w:adjustRightInd/>
        <w:spacing w:after="0"/>
        <w:jc w:val="left"/>
        <w:textAlignment w:val="auto"/>
        <w:rPr>
          <w:rFonts w:ascii="Times New Roman" w:hAnsi="Times New Roman" w:cs="Times New Roman"/>
          <w:bCs/>
        </w:rPr>
      </w:pPr>
      <w:r w:rsidRPr="004378ED">
        <w:rPr>
          <w:rFonts w:ascii="Times New Roman" w:hAnsi="Times New Roman" w:cs="Times New Roman"/>
          <w:bCs/>
        </w:rPr>
        <w:t xml:space="preserve">Inter-slot time-domain OCC with PUSCH repetition Type A </w:t>
      </w:r>
    </w:p>
    <w:p w14:paraId="52FB3815" w14:textId="77777777" w:rsidR="0004673B" w:rsidRPr="004378ED" w:rsidRDefault="0004673B" w:rsidP="0004673B">
      <w:pPr>
        <w:numPr>
          <w:ilvl w:val="1"/>
          <w:numId w:val="29"/>
        </w:numPr>
        <w:overflowPunct/>
        <w:autoSpaceDE/>
        <w:autoSpaceDN/>
        <w:adjustRightInd/>
        <w:spacing w:after="0"/>
        <w:jc w:val="left"/>
        <w:textAlignment w:val="auto"/>
        <w:rPr>
          <w:rFonts w:ascii="Times New Roman" w:hAnsi="Times New Roman" w:cs="Times New Roman"/>
          <w:bCs/>
        </w:rPr>
      </w:pPr>
      <w:r w:rsidRPr="004378ED">
        <w:rPr>
          <w:rFonts w:ascii="Times New Roman" w:hAnsi="Times New Roman" w:cs="Times New Roman"/>
          <w:bCs/>
        </w:rPr>
        <w:t xml:space="preserve">Inter-symbol(s) time domain OCC </w:t>
      </w:r>
    </w:p>
    <w:p w14:paraId="0AA36DCD" w14:textId="77777777" w:rsidR="0004673B" w:rsidRPr="004378ED" w:rsidRDefault="0004673B" w:rsidP="0004673B">
      <w:pPr>
        <w:numPr>
          <w:ilvl w:val="1"/>
          <w:numId w:val="29"/>
        </w:numPr>
        <w:overflowPunct/>
        <w:autoSpaceDE/>
        <w:autoSpaceDN/>
        <w:adjustRightInd/>
        <w:spacing w:after="0"/>
        <w:jc w:val="left"/>
        <w:textAlignment w:val="auto"/>
        <w:rPr>
          <w:rFonts w:ascii="Times New Roman" w:hAnsi="Times New Roman" w:cs="Times New Roman"/>
          <w:bCs/>
        </w:rPr>
      </w:pPr>
      <w:r w:rsidRPr="004378ED">
        <w:rPr>
          <w:rFonts w:ascii="Times New Roman" w:hAnsi="Times New Roman" w:cs="Times New Roman"/>
          <w:bCs/>
        </w:rPr>
        <w:t>Intra-symbol pre-DFT-s OCC (comb-like structure as in PUCCH format 4)</w:t>
      </w:r>
    </w:p>
    <w:p w14:paraId="3AB801BA" w14:textId="77777777" w:rsidR="0004673B" w:rsidRPr="004378ED" w:rsidRDefault="0004673B" w:rsidP="0004673B">
      <w:pPr>
        <w:numPr>
          <w:ilvl w:val="1"/>
          <w:numId w:val="29"/>
        </w:numPr>
        <w:overflowPunct/>
        <w:autoSpaceDE/>
        <w:autoSpaceDN/>
        <w:adjustRightInd/>
        <w:spacing w:after="0"/>
        <w:jc w:val="left"/>
        <w:textAlignment w:val="auto"/>
        <w:rPr>
          <w:rFonts w:ascii="Times New Roman" w:hAnsi="Times New Roman" w:cs="Times New Roman"/>
          <w:bCs/>
        </w:rPr>
      </w:pPr>
      <w:r w:rsidRPr="004378ED">
        <w:rPr>
          <w:rFonts w:ascii="Times New Roman" w:hAnsi="Times New Roman" w:cs="Times New Roman"/>
          <w:bCs/>
        </w:rPr>
        <w:t>Combinations of OCC techniques</w:t>
      </w:r>
    </w:p>
    <w:p w14:paraId="40271583" w14:textId="77777777" w:rsidR="0004673B" w:rsidRPr="004378ED" w:rsidRDefault="0004673B" w:rsidP="0004673B">
      <w:pPr>
        <w:numPr>
          <w:ilvl w:val="0"/>
          <w:numId w:val="29"/>
        </w:numPr>
        <w:overflowPunct/>
        <w:autoSpaceDE/>
        <w:autoSpaceDN/>
        <w:adjustRightInd/>
        <w:spacing w:after="0"/>
        <w:jc w:val="left"/>
        <w:textAlignment w:val="auto"/>
        <w:rPr>
          <w:rFonts w:ascii="Times New Roman" w:hAnsi="Times New Roman" w:cs="Times New Roman"/>
          <w:bCs/>
        </w:rPr>
      </w:pPr>
      <w:proofErr w:type="spellStart"/>
      <w:r w:rsidRPr="004378ED">
        <w:rPr>
          <w:rFonts w:ascii="Times New Roman" w:hAnsi="Times New Roman" w:cs="Times New Roman"/>
          <w:bCs/>
        </w:rPr>
        <w:t>TBoMS</w:t>
      </w:r>
      <w:proofErr w:type="spellEnd"/>
      <w:r w:rsidRPr="004378ED">
        <w:rPr>
          <w:rFonts w:ascii="Times New Roman" w:hAnsi="Times New Roman" w:cs="Times New Roman"/>
          <w:bCs/>
        </w:rPr>
        <w:t xml:space="preserve"> for OCC techniques is FFS</w:t>
      </w:r>
    </w:p>
    <w:bookmarkEnd w:id="3"/>
    <w:p w14:paraId="41504489" w14:textId="3F6208F2" w:rsidR="00BC376C" w:rsidRPr="004378ED" w:rsidRDefault="00BC376C" w:rsidP="00BC376C">
      <w:pPr>
        <w:rPr>
          <w:rFonts w:ascii="Times New Roman" w:hAnsi="Times New Roman" w:cs="Times New Roman"/>
        </w:rPr>
      </w:pPr>
    </w:p>
    <w:p w14:paraId="6BE1DC1A" w14:textId="20622D58" w:rsidR="00445641" w:rsidRPr="00445641" w:rsidRDefault="00DE7103" w:rsidP="00EB1F86">
      <w:pPr>
        <w:rPr>
          <w:rFonts w:ascii="Arial" w:eastAsiaTheme="majorEastAsia" w:hAnsi="Arial" w:cs="Arial"/>
          <w:sz w:val="32"/>
          <w:szCs w:val="36"/>
          <w:u w:val="single"/>
          <w:lang w:val="en-GB"/>
        </w:rPr>
      </w:pPr>
      <w:r w:rsidRPr="00DE7103">
        <w:rPr>
          <w:u w:val="single"/>
        </w:rPr>
        <w:lastRenderedPageBreak/>
        <w:t>Inter-slot time-domain OCC with PUSCH repetition Type A</w:t>
      </w:r>
      <w:r w:rsidR="00445641">
        <w:rPr>
          <w:u w:val="single"/>
        </w:rPr>
        <w:t>:</w:t>
      </w:r>
    </w:p>
    <w:p w14:paraId="3973061E" w14:textId="6B375218" w:rsidR="000B5757" w:rsidRPr="000B5757" w:rsidRDefault="00DE7103" w:rsidP="00EB1F86">
      <w:pPr>
        <w:spacing w:afterLines="50"/>
        <w:rPr>
          <w:rFonts w:ascii="Times New Roman" w:hAnsi="Times New Roman" w:cs="Times New Roman"/>
        </w:rPr>
      </w:pPr>
      <w:r>
        <w:rPr>
          <w:rFonts w:ascii="Times New Roman" w:hAnsi="Times New Roman" w:cs="Times New Roman"/>
        </w:rPr>
        <w:t>B</w:t>
      </w:r>
      <w:r w:rsidRPr="000B5757">
        <w:rPr>
          <w:rFonts w:ascii="Times New Roman" w:hAnsi="Times New Roman" w:cs="Times New Roman"/>
        </w:rPr>
        <w:t>ased on RAN1#116 agreement</w:t>
      </w:r>
      <w:r>
        <w:rPr>
          <w:rFonts w:ascii="Times New Roman" w:hAnsi="Times New Roman" w:cs="Times New Roman"/>
        </w:rPr>
        <w:t>, t</w:t>
      </w:r>
      <w:r w:rsidR="000B5757" w:rsidRPr="000B5757">
        <w:rPr>
          <w:rFonts w:ascii="Times New Roman" w:hAnsi="Times New Roman" w:cs="Times New Roman"/>
        </w:rPr>
        <w:t xml:space="preserve">he OCC code length can be </w:t>
      </w:r>
      <w:r>
        <w:rPr>
          <w:rFonts w:ascii="Times New Roman" w:hAnsi="Times New Roman" w:cs="Times New Roman"/>
        </w:rPr>
        <w:t xml:space="preserve">2 or 4. OCC length </w:t>
      </w:r>
      <w:r w:rsidR="000B5757" w:rsidRPr="000B5757">
        <w:rPr>
          <w:rFonts w:ascii="Times New Roman" w:hAnsi="Times New Roman" w:cs="Times New Roman"/>
        </w:rPr>
        <w:t>8</w:t>
      </w:r>
      <w:r>
        <w:rPr>
          <w:rFonts w:ascii="Times New Roman" w:hAnsi="Times New Roman" w:cs="Times New Roman"/>
        </w:rPr>
        <w:t xml:space="preserve"> is FFS. </w:t>
      </w:r>
      <w:r w:rsidR="000B5757" w:rsidRPr="000B5757">
        <w:rPr>
          <w:rFonts w:ascii="Times New Roman" w:hAnsi="Times New Roman" w:cs="Times New Roman"/>
        </w:rPr>
        <w:t xml:space="preserve"> </w:t>
      </w:r>
      <w:r>
        <w:rPr>
          <w:rFonts w:ascii="Times New Roman" w:hAnsi="Times New Roman" w:cs="Times New Roman"/>
        </w:rPr>
        <w:t>The t</w:t>
      </w:r>
      <w:r w:rsidR="000B5757" w:rsidRPr="000B5757">
        <w:rPr>
          <w:rFonts w:ascii="Times New Roman" w:hAnsi="Times New Roman" w:cs="Times New Roman"/>
        </w:rPr>
        <w:t xml:space="preserve">iming drift with Inter-slot OCC with OCC length </w:t>
      </w:r>
      <w:r>
        <w:rPr>
          <w:rFonts w:ascii="Times New Roman" w:hAnsi="Times New Roman" w:cs="Times New Roman"/>
        </w:rPr>
        <w:t xml:space="preserve">up to </w:t>
      </w:r>
      <w:r w:rsidR="000B5757" w:rsidRPr="000B5757">
        <w:rPr>
          <w:rFonts w:ascii="Times New Roman" w:hAnsi="Times New Roman" w:cs="Times New Roman"/>
        </w:rPr>
        <w:t>8 slots not likely to be significant (~ &lt;= max 0.8 us &lt;&lt; CP length). RAN1 did not preclude R17/R18 NR NTN UE to apply UE pre-compensation per slot for transmission of PUSCH (also not precluded by RAN4). Hence, we make the following observations</w:t>
      </w:r>
    </w:p>
    <w:tbl>
      <w:tblPr>
        <w:tblStyle w:val="PlainTable1"/>
        <w:tblW w:w="8789" w:type="dxa"/>
        <w:tblInd w:w="-5" w:type="dxa"/>
        <w:tblLook w:val="0620" w:firstRow="1" w:lastRow="0" w:firstColumn="0" w:lastColumn="0" w:noHBand="1" w:noVBand="1"/>
      </w:tblPr>
      <w:tblGrid>
        <w:gridCol w:w="2552"/>
        <w:gridCol w:w="2126"/>
        <w:gridCol w:w="1692"/>
        <w:gridCol w:w="1686"/>
        <w:gridCol w:w="733"/>
      </w:tblGrid>
      <w:tr w:rsidR="000B5757" w:rsidRPr="000B5757" w14:paraId="1B2EF8E2" w14:textId="77777777" w:rsidTr="003575AE">
        <w:trPr>
          <w:cnfStyle w:val="100000000000" w:firstRow="1" w:lastRow="0" w:firstColumn="0" w:lastColumn="0" w:oddVBand="0" w:evenVBand="0" w:oddHBand="0" w:evenHBand="0" w:firstRowFirstColumn="0" w:firstRowLastColumn="0" w:lastRowFirstColumn="0" w:lastRowLastColumn="0"/>
        </w:trPr>
        <w:tc>
          <w:tcPr>
            <w:tcW w:w="25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hideMark/>
          </w:tcPr>
          <w:p w14:paraId="1E915CA9"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UL transmission time (repetitions)</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hideMark/>
          </w:tcPr>
          <w:p w14:paraId="499C7C3C"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Max Delay drift per UE (calculated)</w:t>
            </w:r>
          </w:p>
        </w:tc>
        <w:tc>
          <w:tcPr>
            <w:tcW w:w="16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hideMark/>
          </w:tcPr>
          <w:p w14:paraId="1356F685"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Max Delay drift among UEs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hideMark/>
          </w:tcPr>
          <w:p w14:paraId="0A3C154D"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Max Doppler drift among UEs</w:t>
            </w:r>
          </w:p>
        </w:tc>
        <w:tc>
          <w:tcPr>
            <w:tcW w:w="7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hideMark/>
          </w:tcPr>
          <w:p w14:paraId="3E09DB4D"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CP [%]</w:t>
            </w:r>
          </w:p>
        </w:tc>
      </w:tr>
      <w:tr w:rsidR="000B5757" w:rsidRPr="000B5757" w14:paraId="4534753C" w14:textId="77777777" w:rsidTr="00DE7103">
        <w:tc>
          <w:tcPr>
            <w:tcW w:w="25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40EBCC2"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 xml:space="preserve">2 </w:t>
            </w:r>
            <w:proofErr w:type="spellStart"/>
            <w:r w:rsidRPr="000B5757">
              <w:rPr>
                <w:rFonts w:ascii="Times New Roman" w:eastAsia="SimSun" w:hAnsi="Times New Roman" w:cs="Times New Roman"/>
                <w:color w:val="000000" w:themeColor="text1"/>
                <w:lang w:val="en-GB"/>
              </w:rPr>
              <w:t>ms</w:t>
            </w:r>
            <w:proofErr w:type="spellEnd"/>
            <w:r w:rsidRPr="000B5757">
              <w:rPr>
                <w:rFonts w:ascii="Times New Roman" w:eastAsia="SimSun" w:hAnsi="Times New Roman" w:cs="Times New Roman"/>
                <w:color w:val="000000" w:themeColor="text1"/>
                <w:lang w:val="en-GB"/>
              </w:rPr>
              <w:t xml:space="preserve"> (x2)</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46C4354"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0.2 us</w:t>
            </w:r>
          </w:p>
        </w:tc>
        <w:tc>
          <w:tcPr>
            <w:tcW w:w="16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5FDA3C"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0.0074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0441F38"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0.001 ppm</w:t>
            </w:r>
          </w:p>
        </w:tc>
        <w:tc>
          <w:tcPr>
            <w:tcW w:w="7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06E5EB8"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4.27%</w:t>
            </w:r>
          </w:p>
        </w:tc>
      </w:tr>
      <w:tr w:rsidR="000B5757" w:rsidRPr="000B5757" w14:paraId="5B338EA2" w14:textId="77777777" w:rsidTr="00DE7103">
        <w:tc>
          <w:tcPr>
            <w:tcW w:w="25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8826813"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 xml:space="preserve">4 </w:t>
            </w:r>
            <w:proofErr w:type="spellStart"/>
            <w:r w:rsidRPr="000B5757">
              <w:rPr>
                <w:rFonts w:ascii="Times New Roman" w:eastAsia="SimSun" w:hAnsi="Times New Roman" w:cs="Times New Roman"/>
                <w:color w:val="000000" w:themeColor="text1"/>
                <w:lang w:val="en-GB"/>
              </w:rPr>
              <w:t>ms</w:t>
            </w:r>
            <w:proofErr w:type="spellEnd"/>
            <w:r w:rsidRPr="000B5757">
              <w:rPr>
                <w:rFonts w:ascii="Times New Roman" w:eastAsia="SimSun" w:hAnsi="Times New Roman" w:cs="Times New Roman"/>
                <w:color w:val="000000" w:themeColor="text1"/>
                <w:lang w:val="en-GB"/>
              </w:rPr>
              <w:t xml:space="preserve"> (x4)</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DDF5C40"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0.4 us</w:t>
            </w:r>
          </w:p>
        </w:tc>
        <w:tc>
          <w:tcPr>
            <w:tcW w:w="16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CE2B155"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0.0155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B9D88E"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0.002 ppm</w:t>
            </w:r>
          </w:p>
        </w:tc>
        <w:tc>
          <w:tcPr>
            <w:tcW w:w="7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7B58ECA"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8.55%</w:t>
            </w:r>
          </w:p>
        </w:tc>
      </w:tr>
      <w:tr w:rsidR="000B5757" w:rsidRPr="000B5757" w14:paraId="0EFC7B45" w14:textId="77777777" w:rsidTr="00DE7103">
        <w:tc>
          <w:tcPr>
            <w:tcW w:w="25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3F3BFFB"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 xml:space="preserve">8 </w:t>
            </w:r>
            <w:proofErr w:type="spellStart"/>
            <w:r w:rsidRPr="000B5757">
              <w:rPr>
                <w:rFonts w:ascii="Times New Roman" w:eastAsia="SimSun" w:hAnsi="Times New Roman" w:cs="Times New Roman"/>
                <w:color w:val="000000" w:themeColor="text1"/>
                <w:lang w:val="en-GB"/>
              </w:rPr>
              <w:t>ms</w:t>
            </w:r>
            <w:proofErr w:type="spellEnd"/>
            <w:r w:rsidRPr="000B5757">
              <w:rPr>
                <w:rFonts w:ascii="Times New Roman" w:eastAsia="SimSun" w:hAnsi="Times New Roman" w:cs="Times New Roman"/>
                <w:color w:val="000000" w:themeColor="text1"/>
                <w:lang w:val="en-GB"/>
              </w:rPr>
              <w:t xml:space="preserve"> (x8)</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918E5F0"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0.8 us</w:t>
            </w:r>
          </w:p>
        </w:tc>
        <w:tc>
          <w:tcPr>
            <w:tcW w:w="16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B39F549"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0.0305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83EE34"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0.005 ppm</w:t>
            </w:r>
          </w:p>
        </w:tc>
        <w:tc>
          <w:tcPr>
            <w:tcW w:w="7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555FDF5" w14:textId="77777777" w:rsidR="000B5757" w:rsidRPr="000B5757" w:rsidRDefault="000B5757" w:rsidP="009D5986">
            <w:pPr>
              <w:jc w:val="left"/>
              <w:rPr>
                <w:rFonts w:ascii="Times New Roman" w:eastAsia="SimSun" w:hAnsi="Times New Roman" w:cs="Times New Roman"/>
                <w:color w:val="000000" w:themeColor="text1"/>
                <w:lang w:val="en-GB"/>
              </w:rPr>
            </w:pPr>
            <w:r w:rsidRPr="000B5757">
              <w:rPr>
                <w:rFonts w:ascii="Times New Roman" w:eastAsia="SimSun" w:hAnsi="Times New Roman" w:cs="Times New Roman"/>
                <w:color w:val="000000" w:themeColor="text1"/>
                <w:lang w:val="en-GB"/>
              </w:rPr>
              <w:t>17.1%</w:t>
            </w:r>
          </w:p>
        </w:tc>
      </w:tr>
      <w:tr w:rsidR="000B5757" w:rsidRPr="000B5757" w14:paraId="6C349487" w14:textId="77777777" w:rsidTr="00DE7103">
        <w:tc>
          <w:tcPr>
            <w:tcW w:w="8789"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4B2E1A" w14:textId="77777777" w:rsidR="000B5757" w:rsidRPr="000B5757" w:rsidRDefault="000B5757" w:rsidP="009D5986">
            <w:pPr>
              <w:rPr>
                <w:rFonts w:ascii="Times New Roman" w:eastAsia="SimSun" w:hAnsi="Times New Roman" w:cs="Times New Roman"/>
                <w:color w:val="000000" w:themeColor="text1"/>
              </w:rPr>
            </w:pPr>
            <w:r w:rsidRPr="000B5757">
              <w:rPr>
                <w:rFonts w:ascii="Times New Roman" w:eastAsia="SimSun" w:hAnsi="Times New Roman" w:cs="Times New Roman"/>
                <w:color w:val="000000" w:themeColor="text1"/>
              </w:rPr>
              <w:t>Note: Lowest elevation angle over the service link and feeder link considered in Release 16 Study Phase in TR 38.821 is assumed</w:t>
            </w:r>
          </w:p>
        </w:tc>
      </w:tr>
    </w:tbl>
    <w:p w14:paraId="51F2B9EC" w14:textId="1B2464E2" w:rsidR="000B5757" w:rsidRPr="000B5757" w:rsidRDefault="000B5757" w:rsidP="000B5757">
      <w:pPr>
        <w:spacing w:beforeLines="100" w:before="240"/>
        <w:jc w:val="center"/>
        <w:rPr>
          <w:rFonts w:ascii="Times New Roman" w:eastAsia="SimSun" w:hAnsi="Times New Roman" w:cs="Times New Roman"/>
          <w:b/>
          <w:bCs/>
          <w:color w:val="000000" w:themeColor="text1"/>
        </w:rPr>
      </w:pPr>
      <w:r w:rsidRPr="000B5757">
        <w:rPr>
          <w:rFonts w:ascii="Times New Roman" w:eastAsia="SimSun" w:hAnsi="Times New Roman" w:cs="Times New Roman"/>
          <w:b/>
          <w:bCs/>
          <w:color w:val="000000" w:themeColor="text1"/>
        </w:rPr>
        <w:t>Table 1: Illustration of delay drift and doppler drift with UL transmission time (repetitions).</w:t>
      </w:r>
    </w:p>
    <w:p w14:paraId="3F4E138F" w14:textId="6C1A6A47" w:rsidR="00DE7103" w:rsidRDefault="00DE7103" w:rsidP="00DE7103">
      <w:pPr>
        <w:jc w:val="left"/>
        <w:rPr>
          <w:rFonts w:ascii="Times New Roman" w:hAnsi="Times New Roman" w:cs="Times New Roman"/>
        </w:rPr>
      </w:pPr>
      <w:bookmarkStart w:id="4" w:name="OLE_LINK4"/>
    </w:p>
    <w:p w14:paraId="4C6C1536" w14:textId="50D6A03F" w:rsidR="00DE7103" w:rsidRPr="00DE7103" w:rsidRDefault="00DE7103" w:rsidP="00EB1F86">
      <w:pPr>
        <w:rPr>
          <w:rFonts w:ascii="Times New Roman" w:hAnsi="Times New Roman" w:cs="Times New Roman"/>
          <w:u w:val="single"/>
        </w:rPr>
      </w:pPr>
      <w:bookmarkStart w:id="5" w:name="_Hlk165564934"/>
      <w:r w:rsidRPr="00DE7103">
        <w:rPr>
          <w:rFonts w:ascii="Times New Roman" w:hAnsi="Times New Roman" w:cs="Times New Roman"/>
          <w:u w:val="single"/>
        </w:rPr>
        <w:t>Inter-symbol(s) time domain OCC</w:t>
      </w:r>
      <w:bookmarkEnd w:id="5"/>
      <w:r w:rsidRPr="00DE7103">
        <w:rPr>
          <w:rFonts w:ascii="Times New Roman" w:hAnsi="Times New Roman" w:cs="Times New Roman"/>
          <w:u w:val="single"/>
        </w:rPr>
        <w:t>:</w:t>
      </w:r>
    </w:p>
    <w:p w14:paraId="0572DD74" w14:textId="2D7A1A39" w:rsidR="00DE7103" w:rsidRDefault="00DE7103" w:rsidP="00EB1F86">
      <w:pPr>
        <w:rPr>
          <w:rFonts w:ascii="Times New Roman" w:hAnsi="Times New Roman" w:cs="Times New Roman"/>
        </w:rPr>
      </w:pPr>
      <w:r>
        <w:rPr>
          <w:rFonts w:ascii="Times New Roman" w:hAnsi="Times New Roman" w:cs="Times New Roman"/>
        </w:rPr>
        <w:t>For inter-symbol(s) time domain OCC, our view is that it can be supported as a special case of PUSCH Repetition Type B</w:t>
      </w:r>
      <w:r w:rsidR="003D34FF">
        <w:rPr>
          <w:rFonts w:ascii="Times New Roman" w:hAnsi="Times New Roman" w:cs="Times New Roman"/>
        </w:rPr>
        <w:t xml:space="preserve"> where there can be one or several repetitions within a slot</w:t>
      </w:r>
      <w:r>
        <w:rPr>
          <w:rFonts w:ascii="Times New Roman" w:hAnsi="Times New Roman" w:cs="Times New Roman"/>
        </w:rPr>
        <w:t>.</w:t>
      </w:r>
    </w:p>
    <w:p w14:paraId="4F7721F5" w14:textId="28C07AA9" w:rsidR="00DE7103" w:rsidRPr="00DE7103" w:rsidRDefault="00DE7103" w:rsidP="00EB1F86">
      <w:pPr>
        <w:numPr>
          <w:ilvl w:val="0"/>
          <w:numId w:val="32"/>
        </w:numPr>
        <w:rPr>
          <w:rFonts w:ascii="Times New Roman" w:hAnsi="Times New Roman" w:cs="Times New Roman"/>
          <w:lang w:val="en-GB"/>
        </w:rPr>
      </w:pPr>
      <w:r w:rsidRPr="00DE7103">
        <w:rPr>
          <w:rFonts w:ascii="Times New Roman" w:hAnsi="Times New Roman" w:cs="Times New Roman"/>
          <w:lang w:val="en-GB"/>
        </w:rPr>
        <w:t>OCC code of length N can be mapped to L symbols that are repeated up to N=32 times</w:t>
      </w:r>
    </w:p>
    <w:p w14:paraId="22F5EF99" w14:textId="2F383F1D" w:rsidR="00DE7103" w:rsidRPr="00DE7103" w:rsidRDefault="00DE7103" w:rsidP="00EB1F86">
      <w:pPr>
        <w:numPr>
          <w:ilvl w:val="1"/>
          <w:numId w:val="32"/>
        </w:numPr>
        <w:rPr>
          <w:rFonts w:ascii="Times New Roman" w:hAnsi="Times New Roman" w:cs="Times New Roman"/>
          <w:lang w:val="en-GB"/>
        </w:rPr>
      </w:pPr>
      <w:r w:rsidRPr="00DE7103">
        <w:rPr>
          <w:rFonts w:ascii="Times New Roman" w:hAnsi="Times New Roman" w:cs="Times New Roman"/>
          <w:lang w:val="en-GB"/>
        </w:rPr>
        <w:t xml:space="preserve">Number of symbols L and start symbol </w:t>
      </w:r>
      <w:proofErr w:type="gramStart"/>
      <w:r w:rsidRPr="00DE7103">
        <w:rPr>
          <w:rFonts w:ascii="Times New Roman" w:hAnsi="Times New Roman" w:cs="Times New Roman"/>
          <w:lang w:val="en-GB"/>
        </w:rPr>
        <w:t>S  combinations</w:t>
      </w:r>
      <w:proofErr w:type="gramEnd"/>
      <w:r w:rsidRPr="00DE7103">
        <w:rPr>
          <w:rFonts w:ascii="Times New Roman" w:hAnsi="Times New Roman" w:cs="Times New Roman"/>
          <w:lang w:val="en-GB"/>
        </w:rPr>
        <w:t xml:space="preserve"> are determined from configured by </w:t>
      </w:r>
      <w:proofErr w:type="spellStart"/>
      <w:r w:rsidRPr="00DE7103">
        <w:rPr>
          <w:rFonts w:ascii="Times New Roman" w:hAnsi="Times New Roman" w:cs="Times New Roman"/>
          <w:lang w:val="en-GB"/>
        </w:rPr>
        <w:t>startSymbolAndLength</w:t>
      </w:r>
      <w:proofErr w:type="spellEnd"/>
      <w:r w:rsidRPr="00DE7103">
        <w:rPr>
          <w:rFonts w:ascii="Times New Roman" w:hAnsi="Times New Roman" w:cs="Times New Roman"/>
          <w:lang w:val="en-GB"/>
        </w:rPr>
        <w:t xml:space="preserve"> in RRC message PUSCH-</w:t>
      </w:r>
      <w:proofErr w:type="spellStart"/>
      <w:r w:rsidRPr="00DE7103">
        <w:rPr>
          <w:rFonts w:ascii="Times New Roman" w:hAnsi="Times New Roman" w:cs="Times New Roman"/>
          <w:lang w:val="en-GB"/>
        </w:rPr>
        <w:t>TimeDomainResourceAllocation</w:t>
      </w:r>
      <w:proofErr w:type="spellEnd"/>
      <w:r w:rsidRPr="00DE7103">
        <w:rPr>
          <w:rFonts w:ascii="Times New Roman" w:hAnsi="Times New Roman" w:cs="Times New Roman"/>
          <w:lang w:val="en-GB"/>
        </w:rPr>
        <w:t xml:space="preserve"> (i.e. SLIV value)</w:t>
      </w:r>
    </w:p>
    <w:p w14:paraId="34AB2D51" w14:textId="5DD3D742" w:rsidR="00DE7103" w:rsidRPr="006D7484" w:rsidRDefault="00DE7103" w:rsidP="00EB1F86">
      <w:pPr>
        <w:ind w:left="2160"/>
        <w:rPr>
          <w:rFonts w:ascii="Times New Roman" w:hAnsi="Times New Roman" w:cs="Times New Roman"/>
          <w:i/>
          <w:iCs/>
          <w:sz w:val="18"/>
          <w:szCs w:val="18"/>
          <w:lang w:val="en-GB"/>
        </w:rPr>
      </w:pPr>
      <w:r w:rsidRPr="006D7484">
        <w:rPr>
          <w:rFonts w:ascii="Times New Roman" w:hAnsi="Times New Roman" w:cs="Times New Roman"/>
          <w:i/>
          <w:iCs/>
          <w:sz w:val="18"/>
          <w:szCs w:val="18"/>
          <w:lang w:val="en-GB"/>
        </w:rPr>
        <w:t>PUSCH-</w:t>
      </w:r>
      <w:proofErr w:type="spellStart"/>
      <w:proofErr w:type="gramStart"/>
      <w:r w:rsidRPr="006D7484">
        <w:rPr>
          <w:rFonts w:ascii="Times New Roman" w:hAnsi="Times New Roman" w:cs="Times New Roman"/>
          <w:i/>
          <w:iCs/>
          <w:sz w:val="18"/>
          <w:szCs w:val="18"/>
          <w:lang w:val="en-GB"/>
        </w:rPr>
        <w:t>TimeDomainResourceAllocation</w:t>
      </w:r>
      <w:proofErr w:type="spellEnd"/>
      <w:r w:rsidRPr="006D7484">
        <w:rPr>
          <w:rFonts w:ascii="Times New Roman" w:hAnsi="Times New Roman" w:cs="Times New Roman"/>
          <w:i/>
          <w:iCs/>
          <w:sz w:val="18"/>
          <w:szCs w:val="18"/>
          <w:lang w:val="en-GB"/>
        </w:rPr>
        <w:t xml:space="preserve"> ::=</w:t>
      </w:r>
      <w:proofErr w:type="gramEnd"/>
      <w:r w:rsidRPr="006D7484">
        <w:rPr>
          <w:rFonts w:ascii="Times New Roman" w:hAnsi="Times New Roman" w:cs="Times New Roman"/>
          <w:i/>
          <w:iCs/>
          <w:sz w:val="18"/>
          <w:szCs w:val="18"/>
          <w:lang w:val="en-GB"/>
        </w:rPr>
        <w:t xml:space="preserve">  SEQUENCE {</w:t>
      </w:r>
    </w:p>
    <w:p w14:paraId="25F65272" w14:textId="77777777" w:rsidR="00DE7103" w:rsidRPr="006D7484" w:rsidRDefault="00DE7103" w:rsidP="00EB1F86">
      <w:pPr>
        <w:ind w:left="2160"/>
        <w:rPr>
          <w:rFonts w:ascii="Times New Roman" w:hAnsi="Times New Roman" w:cs="Times New Roman"/>
          <w:i/>
          <w:iCs/>
          <w:sz w:val="18"/>
          <w:szCs w:val="18"/>
          <w:lang w:val="en-GB"/>
        </w:rPr>
      </w:pPr>
      <w:r w:rsidRPr="006D7484">
        <w:rPr>
          <w:rFonts w:ascii="Times New Roman" w:hAnsi="Times New Roman" w:cs="Times New Roman"/>
          <w:i/>
          <w:iCs/>
          <w:sz w:val="18"/>
          <w:szCs w:val="18"/>
          <w:lang w:val="en-GB"/>
        </w:rPr>
        <w:t>    k2                                  INTEGER (</w:t>
      </w:r>
      <w:proofErr w:type="gramStart"/>
      <w:r w:rsidRPr="006D7484">
        <w:rPr>
          <w:rFonts w:ascii="Times New Roman" w:hAnsi="Times New Roman" w:cs="Times New Roman"/>
          <w:i/>
          <w:iCs/>
          <w:sz w:val="18"/>
          <w:szCs w:val="18"/>
          <w:lang w:val="en-GB"/>
        </w:rPr>
        <w:t>0..</w:t>
      </w:r>
      <w:proofErr w:type="gramEnd"/>
      <w:r w:rsidRPr="006D7484">
        <w:rPr>
          <w:rFonts w:ascii="Times New Roman" w:hAnsi="Times New Roman" w:cs="Times New Roman"/>
          <w:i/>
          <w:iCs/>
          <w:sz w:val="18"/>
          <w:szCs w:val="18"/>
          <w:lang w:val="en-GB"/>
        </w:rPr>
        <w:t>7)                          </w:t>
      </w:r>
    </w:p>
    <w:p w14:paraId="75C5A6F8" w14:textId="77777777" w:rsidR="00DE7103" w:rsidRPr="006D7484" w:rsidRDefault="00DE7103" w:rsidP="00EB1F86">
      <w:pPr>
        <w:ind w:left="2160"/>
        <w:rPr>
          <w:rFonts w:ascii="Times New Roman" w:hAnsi="Times New Roman" w:cs="Times New Roman"/>
          <w:i/>
          <w:iCs/>
          <w:sz w:val="18"/>
          <w:szCs w:val="18"/>
          <w:lang w:val="en-GB"/>
        </w:rPr>
      </w:pPr>
      <w:r w:rsidRPr="006D7484">
        <w:rPr>
          <w:rFonts w:ascii="Times New Roman" w:hAnsi="Times New Roman" w:cs="Times New Roman"/>
          <w:i/>
          <w:iCs/>
          <w:sz w:val="18"/>
          <w:szCs w:val="18"/>
          <w:lang w:val="en-GB"/>
        </w:rPr>
        <w:t>    </w:t>
      </w:r>
      <w:proofErr w:type="spellStart"/>
      <w:r w:rsidRPr="006D7484">
        <w:rPr>
          <w:rFonts w:ascii="Times New Roman" w:hAnsi="Times New Roman" w:cs="Times New Roman"/>
          <w:i/>
          <w:iCs/>
          <w:sz w:val="18"/>
          <w:szCs w:val="18"/>
          <w:lang w:val="en-GB"/>
        </w:rPr>
        <w:t>mappingType</w:t>
      </w:r>
      <w:proofErr w:type="spellEnd"/>
      <w:r w:rsidRPr="006D7484">
        <w:rPr>
          <w:rFonts w:ascii="Times New Roman" w:hAnsi="Times New Roman" w:cs="Times New Roman"/>
          <w:i/>
          <w:iCs/>
          <w:sz w:val="18"/>
          <w:szCs w:val="18"/>
          <w:lang w:val="en-GB"/>
        </w:rPr>
        <w:t>                         ENUMERATED {</w:t>
      </w:r>
      <w:proofErr w:type="spellStart"/>
      <w:r w:rsidRPr="006D7484">
        <w:rPr>
          <w:rFonts w:ascii="Times New Roman" w:hAnsi="Times New Roman" w:cs="Times New Roman"/>
          <w:i/>
          <w:iCs/>
          <w:sz w:val="18"/>
          <w:szCs w:val="18"/>
          <w:lang w:val="en-GB"/>
        </w:rPr>
        <w:t>typeA</w:t>
      </w:r>
      <w:proofErr w:type="spellEnd"/>
      <w:r w:rsidRPr="006D7484">
        <w:rPr>
          <w:rFonts w:ascii="Times New Roman" w:hAnsi="Times New Roman" w:cs="Times New Roman"/>
          <w:i/>
          <w:iCs/>
          <w:sz w:val="18"/>
          <w:szCs w:val="18"/>
          <w:lang w:val="en-GB"/>
        </w:rPr>
        <w:t xml:space="preserve">, </w:t>
      </w:r>
      <w:proofErr w:type="spellStart"/>
      <w:r w:rsidRPr="006D7484">
        <w:rPr>
          <w:rFonts w:ascii="Times New Roman" w:hAnsi="Times New Roman" w:cs="Times New Roman"/>
          <w:i/>
          <w:iCs/>
          <w:sz w:val="18"/>
          <w:szCs w:val="18"/>
          <w:lang w:val="en-GB"/>
        </w:rPr>
        <w:t>typeB</w:t>
      </w:r>
      <w:proofErr w:type="spellEnd"/>
      <w:r w:rsidRPr="006D7484">
        <w:rPr>
          <w:rFonts w:ascii="Times New Roman" w:hAnsi="Times New Roman" w:cs="Times New Roman"/>
          <w:i/>
          <w:iCs/>
          <w:sz w:val="18"/>
          <w:szCs w:val="18"/>
          <w:lang w:val="en-GB"/>
        </w:rPr>
        <w:t>},</w:t>
      </w:r>
    </w:p>
    <w:p w14:paraId="2F73A91E" w14:textId="00FDA44B" w:rsidR="00DE7103" w:rsidRPr="006D7484" w:rsidRDefault="00DE7103" w:rsidP="00EB1F86">
      <w:pPr>
        <w:ind w:left="2160"/>
        <w:rPr>
          <w:rFonts w:ascii="Times New Roman" w:hAnsi="Times New Roman" w:cs="Times New Roman"/>
          <w:i/>
          <w:iCs/>
          <w:sz w:val="18"/>
          <w:szCs w:val="18"/>
          <w:lang w:val="en-GB"/>
        </w:rPr>
      </w:pPr>
      <w:r w:rsidRPr="006D7484">
        <w:rPr>
          <w:rFonts w:ascii="Times New Roman" w:hAnsi="Times New Roman" w:cs="Times New Roman"/>
          <w:i/>
          <w:iCs/>
          <w:sz w:val="18"/>
          <w:szCs w:val="18"/>
          <w:lang w:val="en-GB"/>
        </w:rPr>
        <w:t>    </w:t>
      </w:r>
      <w:proofErr w:type="spellStart"/>
      <w:r w:rsidRPr="006D7484">
        <w:rPr>
          <w:rFonts w:ascii="Times New Roman" w:hAnsi="Times New Roman" w:cs="Times New Roman"/>
          <w:i/>
          <w:iCs/>
          <w:sz w:val="18"/>
          <w:szCs w:val="18"/>
          <w:lang w:val="en-GB"/>
        </w:rPr>
        <w:t>startSymbolAndLength</w:t>
      </w:r>
      <w:proofErr w:type="spellEnd"/>
      <w:r w:rsidRPr="006D7484">
        <w:rPr>
          <w:rFonts w:ascii="Times New Roman" w:hAnsi="Times New Roman" w:cs="Times New Roman"/>
          <w:i/>
          <w:iCs/>
          <w:sz w:val="18"/>
          <w:szCs w:val="18"/>
          <w:lang w:val="en-GB"/>
        </w:rPr>
        <w:t xml:space="preserve">                BIT STRING (SIZE (7)) // </w:t>
      </w:r>
      <w:proofErr w:type="gramStart"/>
      <w:r w:rsidRPr="006D7484">
        <w:rPr>
          <w:rFonts w:ascii="Times New Roman" w:hAnsi="Times New Roman" w:cs="Times New Roman"/>
          <w:i/>
          <w:iCs/>
          <w:sz w:val="18"/>
          <w:szCs w:val="18"/>
          <w:lang w:val="en-GB"/>
        </w:rPr>
        <w:t>SLIV</w:t>
      </w:r>
      <w:r w:rsidR="003575AE" w:rsidRPr="006D7484">
        <w:rPr>
          <w:rFonts w:ascii="Times New Roman" w:hAnsi="Times New Roman" w:cs="Times New Roman"/>
          <w:i/>
          <w:iCs/>
          <w:sz w:val="18"/>
          <w:szCs w:val="18"/>
          <w:lang w:val="en-GB"/>
        </w:rPr>
        <w:t xml:space="preserve">  </w:t>
      </w:r>
      <w:r w:rsidRPr="006D7484">
        <w:rPr>
          <w:rFonts w:ascii="Times New Roman" w:hAnsi="Times New Roman" w:cs="Times New Roman"/>
          <w:i/>
          <w:iCs/>
          <w:sz w:val="18"/>
          <w:szCs w:val="18"/>
          <w:lang w:val="en-GB"/>
        </w:rPr>
        <w:t>}</w:t>
      </w:r>
      <w:proofErr w:type="gramEnd"/>
    </w:p>
    <w:p w14:paraId="4FCA79C0" w14:textId="20BAB789" w:rsidR="00DE7103" w:rsidRDefault="00DE7103" w:rsidP="00EB1F86">
      <w:pPr>
        <w:numPr>
          <w:ilvl w:val="1"/>
          <w:numId w:val="32"/>
        </w:numPr>
        <w:rPr>
          <w:rFonts w:ascii="Times New Roman" w:hAnsi="Times New Roman" w:cs="Times New Roman"/>
          <w:lang w:val="en-GB"/>
        </w:rPr>
      </w:pPr>
      <w:r w:rsidRPr="00DE7103">
        <w:rPr>
          <w:rFonts w:ascii="Times New Roman" w:hAnsi="Times New Roman" w:cs="Times New Roman"/>
          <w:lang w:val="en-GB"/>
        </w:rPr>
        <w:t xml:space="preserve"> E.g. for </w:t>
      </w:r>
      <w:r w:rsidR="006D7484">
        <w:rPr>
          <w:rFonts w:ascii="Times New Roman" w:hAnsi="Times New Roman" w:cs="Times New Roman"/>
          <w:lang w:val="en-GB"/>
        </w:rPr>
        <w:t xml:space="preserve">PUSCH repetition Type B with </w:t>
      </w:r>
      <w:proofErr w:type="gramStart"/>
      <w:r w:rsidR="006D7484">
        <w:rPr>
          <w:rFonts w:ascii="Times New Roman" w:hAnsi="Times New Roman" w:cs="Times New Roman"/>
          <w:lang w:val="en-GB"/>
        </w:rPr>
        <w:t xml:space="preserve">position  </w:t>
      </w:r>
      <w:r w:rsidRPr="00DE7103">
        <w:rPr>
          <w:rFonts w:ascii="Times New Roman" w:hAnsi="Times New Roman" w:cs="Times New Roman"/>
          <w:lang w:val="en-GB"/>
        </w:rPr>
        <w:t>S</w:t>
      </w:r>
      <w:proofErr w:type="gramEnd"/>
      <w:r w:rsidRPr="00DE7103">
        <w:rPr>
          <w:rFonts w:ascii="Times New Roman" w:hAnsi="Times New Roman" w:cs="Times New Roman"/>
          <w:lang w:val="en-GB"/>
        </w:rPr>
        <w:t>=0,</w:t>
      </w:r>
      <w:r w:rsidR="006D7484">
        <w:rPr>
          <w:rFonts w:ascii="Times New Roman" w:hAnsi="Times New Roman" w:cs="Times New Roman"/>
          <w:lang w:val="en-GB"/>
        </w:rPr>
        <w:t xml:space="preserve"> </w:t>
      </w:r>
      <w:r w:rsidRPr="00DE7103">
        <w:rPr>
          <w:rFonts w:ascii="Times New Roman" w:hAnsi="Times New Roman" w:cs="Times New Roman"/>
          <w:lang w:val="en-GB"/>
        </w:rPr>
        <w:t xml:space="preserve">there are 14 SLIV values </w:t>
      </w:r>
      <w:r w:rsidR="006D7484">
        <w:rPr>
          <w:rFonts w:ascii="Times New Roman" w:hAnsi="Times New Roman" w:cs="Times New Roman"/>
          <w:lang w:val="en-GB"/>
        </w:rPr>
        <w:t xml:space="preserve">with number of symbol L={1,…,14} </w:t>
      </w:r>
      <w:r w:rsidRPr="00DE7103">
        <w:rPr>
          <w:rFonts w:ascii="Times New Roman" w:hAnsi="Times New Roman" w:cs="Times New Roman"/>
          <w:lang w:val="en-GB"/>
        </w:rPr>
        <w:t>that can be indicated in RRC configuration</w:t>
      </w:r>
    </w:p>
    <w:p w14:paraId="5A2492CF" w14:textId="77777777" w:rsidR="003D34FF" w:rsidRDefault="003D34FF" w:rsidP="00EB1F86">
      <w:pPr>
        <w:numPr>
          <w:ilvl w:val="0"/>
          <w:numId w:val="32"/>
        </w:numPr>
        <w:rPr>
          <w:rFonts w:ascii="Times New Roman" w:hAnsi="Times New Roman" w:cs="Times New Roman"/>
          <w:lang w:val="en-GB"/>
        </w:rPr>
      </w:pPr>
      <w:r>
        <w:rPr>
          <w:rFonts w:ascii="Times New Roman" w:hAnsi="Times New Roman" w:cs="Times New Roman"/>
          <w:lang w:val="en-GB"/>
        </w:rPr>
        <w:t xml:space="preserve">Consider examples of </w:t>
      </w:r>
      <w:r w:rsidR="00DE7103" w:rsidRPr="00DE7103">
        <w:rPr>
          <w:rFonts w:ascii="Times New Roman" w:hAnsi="Times New Roman" w:cs="Times New Roman"/>
          <w:lang w:val="en-GB"/>
        </w:rPr>
        <w:t>OCC length = 8 can be mapped to PUSCH repetition Type B with 8 repetitions</w:t>
      </w:r>
      <w:r>
        <w:rPr>
          <w:rFonts w:ascii="Times New Roman" w:hAnsi="Times New Roman" w:cs="Times New Roman"/>
          <w:lang w:val="en-GB"/>
        </w:rPr>
        <w:t>:</w:t>
      </w:r>
    </w:p>
    <w:p w14:paraId="25AD9C75" w14:textId="2F0B0044" w:rsidR="00DE7103" w:rsidRDefault="003D34FF" w:rsidP="00EB1F86">
      <w:pPr>
        <w:numPr>
          <w:ilvl w:val="1"/>
          <w:numId w:val="32"/>
        </w:numPr>
        <w:rPr>
          <w:rFonts w:ascii="Times New Roman" w:hAnsi="Times New Roman" w:cs="Times New Roman"/>
          <w:lang w:val="en-GB"/>
        </w:rPr>
      </w:pPr>
      <w:r>
        <w:rPr>
          <w:rFonts w:ascii="Times New Roman" w:hAnsi="Times New Roman" w:cs="Times New Roman"/>
          <w:lang w:val="en-GB"/>
        </w:rPr>
        <w:t xml:space="preserve">For single symbol with </w:t>
      </w:r>
      <w:r w:rsidR="00DE7103" w:rsidRPr="00DE7103">
        <w:rPr>
          <w:rFonts w:ascii="Times New Roman" w:hAnsi="Times New Roman" w:cs="Times New Roman"/>
          <w:lang w:val="en-GB"/>
        </w:rPr>
        <w:t>L=1</w:t>
      </w:r>
      <w:r>
        <w:rPr>
          <w:rFonts w:ascii="Times New Roman" w:hAnsi="Times New Roman" w:cs="Times New Roman"/>
          <w:lang w:val="en-GB"/>
        </w:rPr>
        <w:t xml:space="preserve">, the </w:t>
      </w:r>
      <w:r w:rsidR="00DE7103" w:rsidRPr="00DE7103">
        <w:rPr>
          <w:rFonts w:ascii="Times New Roman" w:hAnsi="Times New Roman" w:cs="Times New Roman"/>
          <w:lang w:val="en-GB"/>
        </w:rPr>
        <w:t xml:space="preserve">max delay drift </w:t>
      </w:r>
      <w:r>
        <w:rPr>
          <w:rFonts w:ascii="Times New Roman" w:hAnsi="Times New Roman" w:cs="Times New Roman"/>
          <w:lang w:val="en-GB"/>
        </w:rPr>
        <w:t>is</w:t>
      </w:r>
      <w:r w:rsidR="00DE7103" w:rsidRPr="00DE7103">
        <w:rPr>
          <w:rFonts w:ascii="Times New Roman" w:hAnsi="Times New Roman" w:cs="Times New Roman"/>
          <w:lang w:val="en-GB"/>
        </w:rPr>
        <w:t xml:space="preserve"> 0.057 us</w:t>
      </w:r>
      <w:r>
        <w:rPr>
          <w:rFonts w:ascii="Times New Roman" w:hAnsi="Times New Roman" w:cs="Times New Roman"/>
          <w:lang w:val="en-GB"/>
        </w:rPr>
        <w:t xml:space="preserve"> (=</w:t>
      </w:r>
      <w:r w:rsidRPr="00DE7103">
        <w:rPr>
          <w:rFonts w:ascii="Times New Roman" w:hAnsi="Times New Roman" w:cs="Times New Roman"/>
          <w:lang w:val="en-GB"/>
        </w:rPr>
        <w:t xml:space="preserve">8 * 1 </w:t>
      </w:r>
      <w:proofErr w:type="spellStart"/>
      <w:r w:rsidRPr="00DE7103">
        <w:rPr>
          <w:rFonts w:ascii="Times New Roman" w:hAnsi="Times New Roman" w:cs="Times New Roman"/>
          <w:lang w:val="en-GB"/>
        </w:rPr>
        <w:t>ms</w:t>
      </w:r>
      <w:proofErr w:type="spellEnd"/>
      <w:r w:rsidRPr="00DE7103">
        <w:rPr>
          <w:rFonts w:ascii="Times New Roman" w:hAnsi="Times New Roman" w:cs="Times New Roman"/>
          <w:lang w:val="en-GB"/>
        </w:rPr>
        <w:t xml:space="preserve"> / 14</w:t>
      </w:r>
      <w:r>
        <w:rPr>
          <w:rFonts w:ascii="Times New Roman" w:hAnsi="Times New Roman" w:cs="Times New Roman"/>
          <w:lang w:val="en-GB"/>
        </w:rPr>
        <w:t>)</w:t>
      </w:r>
      <w:r w:rsidR="00DE7103">
        <w:rPr>
          <w:rFonts w:ascii="Times New Roman" w:hAnsi="Times New Roman" w:cs="Times New Roman"/>
          <w:lang w:val="en-GB"/>
        </w:rPr>
        <w:t>.</w:t>
      </w:r>
    </w:p>
    <w:p w14:paraId="46E22FE2" w14:textId="54F21084" w:rsidR="003D34FF" w:rsidRPr="003D34FF" w:rsidRDefault="003D34FF" w:rsidP="00EB1F86">
      <w:pPr>
        <w:pStyle w:val="ListParagraph"/>
        <w:numPr>
          <w:ilvl w:val="1"/>
          <w:numId w:val="32"/>
        </w:numPr>
        <w:rPr>
          <w:rFonts w:ascii="Times New Roman" w:eastAsiaTheme="minorEastAsia" w:hAnsi="Times New Roman" w:cs="Times New Roman"/>
          <w:szCs w:val="20"/>
          <w:lang w:val="en-GB" w:eastAsia="zh-CN"/>
        </w:rPr>
      </w:pPr>
      <w:r>
        <w:rPr>
          <w:rFonts w:ascii="Times New Roman" w:hAnsi="Times New Roman" w:cs="Times New Roman"/>
          <w:lang w:val="en-GB"/>
        </w:rPr>
        <w:t>F</w:t>
      </w:r>
      <w:r w:rsidR="00DE7103" w:rsidRPr="00DE7103">
        <w:rPr>
          <w:rFonts w:ascii="Times New Roman" w:hAnsi="Times New Roman" w:cs="Times New Roman"/>
          <w:lang w:val="en-GB"/>
        </w:rPr>
        <w:t xml:space="preserve">or a cluster of symbols with L&gt; 1 symbol, </w:t>
      </w:r>
      <w:proofErr w:type="gramStart"/>
      <w:r w:rsidR="00DE7103" w:rsidRPr="00DE7103">
        <w:rPr>
          <w:rFonts w:ascii="Times New Roman" w:hAnsi="Times New Roman" w:cs="Times New Roman"/>
          <w:lang w:val="en-GB"/>
        </w:rPr>
        <w:t>e.g.</w:t>
      </w:r>
      <w:proofErr w:type="gramEnd"/>
      <w:r w:rsidR="00DE7103" w:rsidRPr="00DE7103">
        <w:rPr>
          <w:rFonts w:ascii="Times New Roman" w:hAnsi="Times New Roman" w:cs="Times New Roman"/>
          <w:lang w:val="en-GB"/>
        </w:rPr>
        <w:t xml:space="preserve"> with L=8 symbols, </w:t>
      </w:r>
      <w:r>
        <w:rPr>
          <w:rFonts w:ascii="Times New Roman" w:hAnsi="Times New Roman" w:cs="Times New Roman"/>
          <w:lang w:val="en-GB"/>
        </w:rPr>
        <w:t xml:space="preserve">the </w:t>
      </w:r>
      <w:r w:rsidRPr="00DE7103">
        <w:rPr>
          <w:rFonts w:ascii="Times New Roman" w:hAnsi="Times New Roman" w:cs="Times New Roman"/>
          <w:lang w:val="en-GB"/>
        </w:rPr>
        <w:t xml:space="preserve">max delay drift </w:t>
      </w:r>
      <w:r>
        <w:rPr>
          <w:rFonts w:ascii="Times New Roman" w:hAnsi="Times New Roman" w:cs="Times New Roman"/>
          <w:lang w:val="en-GB"/>
        </w:rPr>
        <w:t>is</w:t>
      </w:r>
      <w:r w:rsidRPr="00DE7103">
        <w:rPr>
          <w:rFonts w:ascii="Times New Roman" w:hAnsi="Times New Roman" w:cs="Times New Roman"/>
          <w:lang w:val="en-GB"/>
        </w:rPr>
        <w:t xml:space="preserve"> 0.</w:t>
      </w:r>
      <w:r>
        <w:rPr>
          <w:rFonts w:ascii="Times New Roman" w:hAnsi="Times New Roman" w:cs="Times New Roman"/>
          <w:lang w:val="en-GB"/>
        </w:rPr>
        <w:t>46</w:t>
      </w:r>
      <w:r w:rsidRPr="00DE7103">
        <w:rPr>
          <w:rFonts w:ascii="Times New Roman" w:hAnsi="Times New Roman" w:cs="Times New Roman"/>
          <w:lang w:val="en-GB"/>
        </w:rPr>
        <w:t xml:space="preserve"> us</w:t>
      </w:r>
      <w:r>
        <w:rPr>
          <w:rFonts w:ascii="Times New Roman" w:hAnsi="Times New Roman" w:cs="Times New Roman"/>
          <w:lang w:val="en-GB"/>
        </w:rPr>
        <w:t xml:space="preserve"> (=</w:t>
      </w:r>
      <w:r w:rsidRPr="00DE7103">
        <w:rPr>
          <w:rFonts w:ascii="Times New Roman" w:hAnsi="Times New Roman" w:cs="Times New Roman"/>
          <w:lang w:val="en-GB"/>
        </w:rPr>
        <w:t xml:space="preserve">8 * </w:t>
      </w:r>
      <w:r>
        <w:rPr>
          <w:rFonts w:ascii="Times New Roman" w:hAnsi="Times New Roman" w:cs="Times New Roman"/>
          <w:lang w:val="en-GB"/>
        </w:rPr>
        <w:t>8</w:t>
      </w:r>
      <w:r w:rsidRPr="00DE7103">
        <w:rPr>
          <w:rFonts w:ascii="Times New Roman" w:hAnsi="Times New Roman" w:cs="Times New Roman"/>
          <w:lang w:val="en-GB"/>
        </w:rPr>
        <w:t xml:space="preserve"> </w:t>
      </w:r>
      <w:proofErr w:type="spellStart"/>
      <w:r w:rsidRPr="00DE7103">
        <w:rPr>
          <w:rFonts w:ascii="Times New Roman" w:hAnsi="Times New Roman" w:cs="Times New Roman"/>
          <w:lang w:val="en-GB"/>
        </w:rPr>
        <w:t>ms</w:t>
      </w:r>
      <w:proofErr w:type="spellEnd"/>
      <w:r w:rsidRPr="00DE7103">
        <w:rPr>
          <w:rFonts w:ascii="Times New Roman" w:hAnsi="Times New Roman" w:cs="Times New Roman"/>
          <w:lang w:val="en-GB"/>
        </w:rPr>
        <w:t xml:space="preserve"> / 14</w:t>
      </w:r>
      <w:r>
        <w:rPr>
          <w:rFonts w:ascii="Times New Roman" w:hAnsi="Times New Roman" w:cs="Times New Roman"/>
          <w:lang w:val="en-GB"/>
        </w:rPr>
        <w:t xml:space="preserve">). </w:t>
      </w:r>
    </w:p>
    <w:p w14:paraId="3BF4C135" w14:textId="77777777" w:rsidR="00CD48D0" w:rsidRPr="00CD48D0" w:rsidRDefault="00CD48D0" w:rsidP="005E1281">
      <w:pPr>
        <w:jc w:val="left"/>
        <w:rPr>
          <w:rFonts w:ascii="Times New Roman" w:eastAsiaTheme="majorEastAsia" w:hAnsi="Times New Roman" w:cs="Times New Roman"/>
        </w:rPr>
      </w:pPr>
      <w:bookmarkStart w:id="6" w:name="OLE_LINK5"/>
      <w:bookmarkEnd w:id="2"/>
      <w:bookmarkEnd w:id="4"/>
    </w:p>
    <w:p w14:paraId="0861ACC8" w14:textId="5A479D4C" w:rsidR="00445641" w:rsidRPr="00DB6741" w:rsidRDefault="00E1567F" w:rsidP="005E1281">
      <w:pPr>
        <w:jc w:val="left"/>
        <w:rPr>
          <w:rFonts w:ascii="Times New Roman" w:eastAsiaTheme="majorEastAsia" w:hAnsi="Times New Roman" w:cs="Times New Roman"/>
          <w:sz w:val="32"/>
          <w:szCs w:val="36"/>
          <w:u w:val="single"/>
          <w:lang w:val="en-GB"/>
        </w:rPr>
      </w:pPr>
      <w:bookmarkStart w:id="7" w:name="_Hlk165567972"/>
      <w:r w:rsidRPr="00E1567F">
        <w:rPr>
          <w:rFonts w:ascii="Times New Roman" w:hAnsi="Times New Roman" w:cs="Times New Roman"/>
          <w:u w:val="single"/>
        </w:rPr>
        <w:t xml:space="preserve">Intra-symbol pre-DFT-s OCC </w:t>
      </w:r>
      <w:bookmarkEnd w:id="7"/>
      <w:r w:rsidRPr="00E1567F">
        <w:rPr>
          <w:rFonts w:ascii="Times New Roman" w:hAnsi="Times New Roman" w:cs="Times New Roman"/>
          <w:u w:val="single"/>
        </w:rPr>
        <w:t>(comb-like structure as in PUCCH format 4)</w:t>
      </w:r>
      <w:r w:rsidR="00445641" w:rsidRPr="00DB6741">
        <w:rPr>
          <w:rFonts w:ascii="Times New Roman" w:hAnsi="Times New Roman" w:cs="Times New Roman"/>
          <w:u w:val="single"/>
        </w:rPr>
        <w:t>:</w:t>
      </w:r>
    </w:p>
    <w:p w14:paraId="603B3D94" w14:textId="124F3488" w:rsidR="00445641" w:rsidRPr="00DB6741" w:rsidRDefault="00E1567F" w:rsidP="005E1281">
      <w:pPr>
        <w:jc w:val="left"/>
        <w:rPr>
          <w:rFonts w:ascii="Times New Roman" w:hAnsi="Times New Roman" w:cs="Times New Roman"/>
        </w:rPr>
      </w:pPr>
      <w:r>
        <w:rPr>
          <w:rFonts w:ascii="Times New Roman" w:hAnsi="Times New Roman" w:cs="Times New Roman"/>
        </w:rPr>
        <w:t>A</w:t>
      </w:r>
      <w:r w:rsidR="00445641" w:rsidRPr="00DB6741">
        <w:rPr>
          <w:rFonts w:ascii="Times New Roman" w:hAnsi="Times New Roman" w:cs="Times New Roman"/>
        </w:rPr>
        <w:t xml:space="preserve"> comb-like structure where two UEs can be frequency division multiplexed with each UE using every other sub-</w:t>
      </w:r>
      <w:proofErr w:type="gramStart"/>
      <w:r w:rsidR="00445641" w:rsidRPr="00DB6741">
        <w:rPr>
          <w:rFonts w:ascii="Times New Roman" w:hAnsi="Times New Roman" w:cs="Times New Roman"/>
        </w:rPr>
        <w:t>carriers</w:t>
      </w:r>
      <w:proofErr w:type="gramEnd"/>
      <w:r>
        <w:rPr>
          <w:rFonts w:ascii="Times New Roman" w:hAnsi="Times New Roman" w:cs="Times New Roman"/>
        </w:rPr>
        <w:t xml:space="preserve"> requires </w:t>
      </w:r>
      <w:r w:rsidR="00445641" w:rsidRPr="00DB6741">
        <w:rPr>
          <w:rFonts w:ascii="Times New Roman" w:hAnsi="Times New Roman" w:cs="Times New Roman"/>
        </w:rPr>
        <w:t xml:space="preserve">a twofold </w:t>
      </w:r>
      <w:proofErr w:type="spellStart"/>
      <w:r w:rsidR="00445641" w:rsidRPr="00DB6741">
        <w:rPr>
          <w:rFonts w:ascii="Times New Roman" w:hAnsi="Times New Roman" w:cs="Times New Roman"/>
        </w:rPr>
        <w:t>i</w:t>
      </w:r>
      <w:r w:rsidR="00BF2254" w:rsidRPr="00DB6741">
        <w:rPr>
          <w:rFonts w:ascii="Times New Roman" w:hAnsi="Times New Roman" w:cs="Times New Roman"/>
        </w:rPr>
        <w:t>ncreased</w:t>
      </w:r>
      <w:proofErr w:type="spellEnd"/>
      <w:r w:rsidR="00BF2254" w:rsidRPr="00DB6741">
        <w:rPr>
          <w:rFonts w:ascii="Times New Roman" w:hAnsi="Times New Roman" w:cs="Times New Roman"/>
        </w:rPr>
        <w:t xml:space="preserve"> </w:t>
      </w:r>
      <w:r>
        <w:rPr>
          <w:rFonts w:ascii="Times New Roman" w:hAnsi="Times New Roman" w:cs="Times New Roman"/>
        </w:rPr>
        <w:t xml:space="preserve">in UL transmission bandwidth with a 3 dB </w:t>
      </w:r>
      <w:r w:rsidR="00BF2254" w:rsidRPr="00DB6741">
        <w:rPr>
          <w:rFonts w:ascii="Times New Roman" w:hAnsi="Times New Roman" w:cs="Times New Roman"/>
        </w:rPr>
        <w:t>link budget loss</w:t>
      </w:r>
      <w:r>
        <w:rPr>
          <w:rFonts w:ascii="Times New Roman" w:hAnsi="Times New Roman" w:cs="Times New Roman"/>
        </w:rPr>
        <w:t xml:space="preserve">. </w:t>
      </w:r>
      <w:r w:rsidR="00445641" w:rsidRPr="00DB6741">
        <w:rPr>
          <w:rFonts w:ascii="Times New Roman" w:hAnsi="Times New Roman" w:cs="Times New Roman"/>
        </w:rPr>
        <w:t xml:space="preserve">For example, assuming 2 RBs are needed for a voice packet @ 4.75 kbps, then 4 RBs will be used for the transmission with such scheme and result in a 3 dB link loss. </w:t>
      </w:r>
    </w:p>
    <w:p w14:paraId="239CA0FF" w14:textId="0E222893" w:rsidR="00E1567F" w:rsidRDefault="00E1567F" w:rsidP="005E1281">
      <w:pPr>
        <w:jc w:val="left"/>
        <w:rPr>
          <w:rFonts w:ascii="Times New Roman" w:hAnsi="Times New Roman" w:cs="Times New Roman"/>
        </w:rPr>
      </w:pPr>
      <w:r>
        <w:rPr>
          <w:rFonts w:ascii="Times New Roman" w:hAnsi="Times New Roman" w:cs="Times New Roman"/>
        </w:rPr>
        <w:t xml:space="preserve">We see no significant benefit of this OCC technique compared to inter-symbol OCC technique with SLIV value with L=1. </w:t>
      </w:r>
      <w:r w:rsidRPr="00DB6741">
        <w:rPr>
          <w:rFonts w:ascii="Times New Roman" w:hAnsi="Times New Roman" w:cs="Times New Roman"/>
        </w:rPr>
        <w:t xml:space="preserve">The main difference </w:t>
      </w:r>
      <w:r>
        <w:rPr>
          <w:rFonts w:ascii="Times New Roman" w:hAnsi="Times New Roman" w:cs="Times New Roman"/>
        </w:rPr>
        <w:t xml:space="preserve">with </w:t>
      </w:r>
      <w:r w:rsidRPr="00E1567F">
        <w:rPr>
          <w:rFonts w:ascii="Times New Roman" w:hAnsi="Times New Roman" w:cs="Times New Roman"/>
        </w:rPr>
        <w:t xml:space="preserve">Intra-symbol pre-DFT-s OCC </w:t>
      </w:r>
      <w:r w:rsidRPr="00DB6741">
        <w:rPr>
          <w:rFonts w:ascii="Times New Roman" w:hAnsi="Times New Roman" w:cs="Times New Roman"/>
        </w:rPr>
        <w:t xml:space="preserve">is the </w:t>
      </w:r>
      <w:r>
        <w:rPr>
          <w:rFonts w:ascii="Times New Roman" w:hAnsi="Times New Roman" w:cs="Times New Roman"/>
        </w:rPr>
        <w:t>OCC is applied to repetition pre-DFT (</w:t>
      </w:r>
      <w:proofErr w:type="gramStart"/>
      <w:r>
        <w:rPr>
          <w:rFonts w:ascii="Times New Roman" w:hAnsi="Times New Roman" w:cs="Times New Roman"/>
        </w:rPr>
        <w:t>i.e.</w:t>
      </w:r>
      <w:proofErr w:type="gramEnd"/>
      <w:r>
        <w:rPr>
          <w:rFonts w:ascii="Times New Roman" w:hAnsi="Times New Roman" w:cs="Times New Roman"/>
        </w:rPr>
        <w:t xml:space="preserve"> in frequency domain). Hence, both OCC techniques should experience the same timing drift. With SLIV with S&gt;1, the timing drift is still very small as was discussed in previous section.</w:t>
      </w:r>
    </w:p>
    <w:p w14:paraId="10EB3714" w14:textId="77777777" w:rsidR="00E1567F" w:rsidRDefault="00E1567F" w:rsidP="00EB1F86">
      <w:pPr>
        <w:rPr>
          <w:rFonts w:ascii="Times New Roman" w:hAnsi="Times New Roman" w:cs="Times New Roman"/>
        </w:rPr>
      </w:pPr>
      <w:r>
        <w:rPr>
          <w:rFonts w:ascii="Times New Roman" w:hAnsi="Times New Roman" w:cs="Times New Roman"/>
        </w:rPr>
        <w:lastRenderedPageBreak/>
        <w:t>To transmit a TBS that cannot fit within a single symbol with repetitions in the time domain (which would be the case for most TBS values), i</w:t>
      </w:r>
      <w:r w:rsidRPr="00E1567F">
        <w:rPr>
          <w:rFonts w:ascii="Times New Roman" w:hAnsi="Times New Roman" w:cs="Times New Roman"/>
        </w:rPr>
        <w:t xml:space="preserve">ntra-symbol pre-DFT-s OCC </w:t>
      </w:r>
      <w:r>
        <w:rPr>
          <w:rFonts w:ascii="Times New Roman" w:hAnsi="Times New Roman" w:cs="Times New Roman"/>
        </w:rPr>
        <w:t>will need to be applied over consecutive symbols in a slot. It is not clear whether the OCC applied in frequency domain can be justified considering the impact on the specifications and complexity.</w:t>
      </w:r>
    </w:p>
    <w:p w14:paraId="03F03641" w14:textId="2FE6AF08" w:rsidR="005E1281" w:rsidRPr="00DB6741" w:rsidRDefault="00E1567F" w:rsidP="00EB1F86">
      <w:pPr>
        <w:rPr>
          <w:rFonts w:ascii="Times New Roman" w:hAnsi="Times New Roman" w:cs="Times New Roman"/>
        </w:rPr>
      </w:pPr>
      <w:r>
        <w:rPr>
          <w:rFonts w:ascii="Times New Roman" w:hAnsi="Times New Roman" w:cs="Times New Roman"/>
        </w:rPr>
        <w:t>T</w:t>
      </w:r>
      <w:r w:rsidR="005E1281" w:rsidRPr="00DB6741">
        <w:rPr>
          <w:rFonts w:ascii="Times New Roman" w:hAnsi="Times New Roman" w:cs="Times New Roman"/>
        </w:rPr>
        <w:t>he</w:t>
      </w:r>
      <w:r w:rsidR="00445641" w:rsidRPr="00DB6741">
        <w:rPr>
          <w:rFonts w:ascii="Times New Roman" w:hAnsi="Times New Roman" w:cs="Times New Roman"/>
        </w:rPr>
        <w:t xml:space="preserve">re may be marginal gains if any in </w:t>
      </w:r>
      <w:r w:rsidR="005E1281" w:rsidRPr="00DB6741">
        <w:rPr>
          <w:rFonts w:ascii="Times New Roman" w:hAnsi="Times New Roman" w:cs="Times New Roman"/>
        </w:rPr>
        <w:t>multiplexing two UEs using FD pre-DFT OCC within a symbol</w:t>
      </w:r>
      <w:r w:rsidR="00445641" w:rsidRPr="00DB6741">
        <w:rPr>
          <w:rFonts w:ascii="Times New Roman" w:hAnsi="Times New Roman" w:cs="Times New Roman"/>
        </w:rPr>
        <w:t xml:space="preserve"> and use several symbols to transmit a voice packet</w:t>
      </w:r>
      <w:r w:rsidR="005E1281" w:rsidRPr="00DB6741">
        <w:rPr>
          <w:rFonts w:ascii="Times New Roman" w:hAnsi="Times New Roman" w:cs="Times New Roman"/>
        </w:rPr>
        <w:t xml:space="preserve">, each with a 2RB-2slot comb, </w:t>
      </w:r>
      <w:r w:rsidR="00445641" w:rsidRPr="00DB6741">
        <w:rPr>
          <w:rFonts w:ascii="Times New Roman" w:hAnsi="Times New Roman" w:cs="Times New Roman"/>
        </w:rPr>
        <w:t xml:space="preserve">and </w:t>
      </w:r>
      <w:r w:rsidR="005E1281" w:rsidRPr="00DB6741">
        <w:rPr>
          <w:rFonts w:ascii="Times New Roman" w:hAnsi="Times New Roman" w:cs="Times New Roman"/>
        </w:rPr>
        <w:t xml:space="preserve">using </w:t>
      </w:r>
      <w:r w:rsidR="00445641" w:rsidRPr="00DB6741">
        <w:rPr>
          <w:rFonts w:ascii="Times New Roman" w:hAnsi="Times New Roman" w:cs="Times New Roman"/>
        </w:rPr>
        <w:t xml:space="preserve">TD OCC with </w:t>
      </w:r>
      <w:r w:rsidR="005E1281" w:rsidRPr="00DB6741">
        <w:rPr>
          <w:rFonts w:ascii="Times New Roman" w:hAnsi="Times New Roman" w:cs="Times New Roman"/>
        </w:rPr>
        <w:t>Transport Block over Multiple Slots (</w:t>
      </w:r>
      <w:proofErr w:type="spellStart"/>
      <w:r w:rsidR="005E1281" w:rsidRPr="00DB6741">
        <w:rPr>
          <w:rFonts w:ascii="Times New Roman" w:hAnsi="Times New Roman" w:cs="Times New Roman"/>
        </w:rPr>
        <w:t>TBoMS</w:t>
      </w:r>
      <w:proofErr w:type="spellEnd"/>
      <w:r w:rsidR="005E1281" w:rsidRPr="00DB6741">
        <w:rPr>
          <w:rFonts w:ascii="Times New Roman" w:hAnsi="Times New Roman" w:cs="Times New Roman"/>
        </w:rPr>
        <w:t>) with 1 RB-2 slots per UE.</w:t>
      </w:r>
      <w:r w:rsidR="00445641" w:rsidRPr="00DB6741">
        <w:rPr>
          <w:rFonts w:ascii="Times New Roman" w:hAnsi="Times New Roman" w:cs="Times New Roman"/>
        </w:rPr>
        <w:t xml:space="preserve"> The latter having relatively much less impact on specifications than the former.</w:t>
      </w:r>
    </w:p>
    <w:p w14:paraId="4A444B5B" w14:textId="0EC4D742" w:rsidR="00445641" w:rsidRDefault="00445641" w:rsidP="00445641">
      <w:pPr>
        <w:jc w:val="left"/>
        <w:rPr>
          <w:rFonts w:ascii="Times New Roman" w:hAnsi="Times New Roman" w:cs="Times New Roman"/>
        </w:rPr>
      </w:pPr>
      <w:bookmarkStart w:id="8" w:name="OLE_LINK10"/>
      <w:bookmarkStart w:id="9" w:name="OLE_LINK13"/>
    </w:p>
    <w:p w14:paraId="7FED6CBD" w14:textId="77777777" w:rsidR="00E1567F" w:rsidRPr="00E1567F" w:rsidRDefault="00E1567F" w:rsidP="00EB1F86">
      <w:pPr>
        <w:rPr>
          <w:rFonts w:ascii="Times New Roman" w:hAnsi="Times New Roman" w:cs="Times New Roman"/>
          <w:u w:val="single"/>
        </w:rPr>
      </w:pPr>
      <w:r w:rsidRPr="00E1567F">
        <w:rPr>
          <w:rFonts w:ascii="Times New Roman" w:hAnsi="Times New Roman" w:cs="Times New Roman"/>
          <w:u w:val="single"/>
        </w:rPr>
        <w:t>Down-selection of OCC Techniques:</w:t>
      </w:r>
    </w:p>
    <w:p w14:paraId="3082ABB6" w14:textId="350F73F3" w:rsidR="00E1567F" w:rsidRDefault="00E1567F" w:rsidP="00EB1F86">
      <w:pPr>
        <w:rPr>
          <w:rFonts w:ascii="Times New Roman" w:hAnsi="Times New Roman" w:cs="Times New Roman"/>
        </w:rPr>
      </w:pPr>
      <w:r>
        <w:rPr>
          <w:rFonts w:ascii="Times New Roman" w:hAnsi="Times New Roman" w:cs="Times New Roman"/>
        </w:rPr>
        <w:t xml:space="preserve">Based on the above discussions, we make the following observations and proposals for down-selection of OCC techniques: </w:t>
      </w:r>
    </w:p>
    <w:p w14:paraId="544B6D19" w14:textId="44668748" w:rsidR="006D7484" w:rsidRDefault="006D7484" w:rsidP="00EB1F86">
      <w:pPr>
        <w:rPr>
          <w:rFonts w:ascii="Times New Roman" w:hAnsi="Times New Roman" w:cs="Times New Roman"/>
          <w:i/>
          <w:iCs/>
        </w:rPr>
      </w:pPr>
      <w:bookmarkStart w:id="10" w:name="_Hlk165568603"/>
      <w:bookmarkStart w:id="11" w:name="OLE_LINK3"/>
      <w:r w:rsidRPr="00E1567F">
        <w:rPr>
          <w:rFonts w:ascii="Times New Roman" w:hAnsi="Times New Roman" w:cs="Times New Roman"/>
          <w:b/>
          <w:bCs/>
          <w:i/>
          <w:iCs/>
        </w:rPr>
        <w:t xml:space="preserve">Observation </w:t>
      </w:r>
      <w:r>
        <w:rPr>
          <w:rFonts w:ascii="Times New Roman" w:hAnsi="Times New Roman" w:cs="Times New Roman"/>
          <w:b/>
          <w:bCs/>
          <w:i/>
          <w:iCs/>
        </w:rPr>
        <w:t>1</w:t>
      </w:r>
      <w:r w:rsidRPr="00E1567F">
        <w:rPr>
          <w:rFonts w:ascii="Times New Roman" w:hAnsi="Times New Roman" w:cs="Times New Roman"/>
          <w:b/>
          <w:bCs/>
          <w:i/>
          <w:iCs/>
        </w:rPr>
        <w:t xml:space="preserve">: </w:t>
      </w:r>
      <w:r w:rsidRPr="00E1567F">
        <w:rPr>
          <w:rFonts w:ascii="Times New Roman" w:hAnsi="Times New Roman" w:cs="Times New Roman"/>
          <w:i/>
          <w:iCs/>
        </w:rPr>
        <w:t xml:space="preserve"> Intra-symbol pre-DFT-s OCC with a comb-like structure and inter-symbol OCC technique </w:t>
      </w:r>
      <w:r>
        <w:rPr>
          <w:rFonts w:ascii="Times New Roman" w:hAnsi="Times New Roman" w:cs="Times New Roman"/>
          <w:i/>
          <w:iCs/>
        </w:rPr>
        <w:t xml:space="preserve">based on PUSCH repetition Type B </w:t>
      </w:r>
      <w:r w:rsidRPr="00E1567F">
        <w:rPr>
          <w:rFonts w:ascii="Times New Roman" w:hAnsi="Times New Roman" w:cs="Times New Roman"/>
          <w:i/>
          <w:iCs/>
        </w:rPr>
        <w:t xml:space="preserve">with SLIV value with </w:t>
      </w:r>
      <w:r w:rsidRPr="00DE7103">
        <w:rPr>
          <w:rFonts w:ascii="Times New Roman" w:hAnsi="Times New Roman" w:cs="Times New Roman"/>
          <w:bCs/>
          <w:i/>
          <w:iCs/>
        </w:rPr>
        <w:t xml:space="preserve">L=1 and repetition across symbols </w:t>
      </w:r>
      <w:r>
        <w:rPr>
          <w:rFonts w:ascii="Times New Roman" w:hAnsi="Times New Roman" w:cs="Times New Roman"/>
          <w:bCs/>
          <w:i/>
          <w:iCs/>
        </w:rPr>
        <w:t xml:space="preserve">or </w:t>
      </w:r>
      <w:r w:rsidRPr="00DE7103">
        <w:rPr>
          <w:rFonts w:ascii="Times New Roman" w:hAnsi="Times New Roman" w:cs="Times New Roman"/>
          <w:bCs/>
          <w:i/>
          <w:iCs/>
        </w:rPr>
        <w:t>L&gt;1 and repetition</w:t>
      </w:r>
      <w:r w:rsidRPr="00DE7103">
        <w:t xml:space="preserve"> </w:t>
      </w:r>
      <w:r w:rsidRPr="00DE7103">
        <w:rPr>
          <w:rFonts w:ascii="Times New Roman" w:hAnsi="Times New Roman" w:cs="Times New Roman"/>
          <w:bCs/>
          <w:i/>
          <w:iCs/>
        </w:rPr>
        <w:t xml:space="preserve">across symbol clusters </w:t>
      </w:r>
      <w:r w:rsidRPr="00E1567F">
        <w:rPr>
          <w:rFonts w:ascii="Times New Roman" w:hAnsi="Times New Roman" w:cs="Times New Roman"/>
          <w:i/>
          <w:iCs/>
        </w:rPr>
        <w:t>are similarly robust to timing drift.</w:t>
      </w:r>
    </w:p>
    <w:p w14:paraId="7F4302E1" w14:textId="17CDDD9A" w:rsidR="00E1567F" w:rsidRDefault="00E1567F" w:rsidP="00EB1F86">
      <w:pPr>
        <w:rPr>
          <w:rFonts w:ascii="Times New Roman" w:hAnsi="Times New Roman" w:cs="Times New Roman"/>
          <w:i/>
          <w:iCs/>
        </w:rPr>
      </w:pPr>
      <w:r w:rsidRPr="00DB6741">
        <w:rPr>
          <w:rFonts w:ascii="Times New Roman" w:hAnsi="Times New Roman" w:cs="Times New Roman"/>
          <w:b/>
          <w:bCs/>
          <w:i/>
          <w:iCs/>
        </w:rPr>
        <w:t xml:space="preserve">Observation </w:t>
      </w:r>
      <w:r>
        <w:rPr>
          <w:rFonts w:ascii="Times New Roman" w:hAnsi="Times New Roman" w:cs="Times New Roman"/>
          <w:b/>
          <w:bCs/>
          <w:i/>
          <w:iCs/>
        </w:rPr>
        <w:t>2</w:t>
      </w:r>
      <w:r w:rsidRPr="00DB6741">
        <w:rPr>
          <w:rFonts w:ascii="Times New Roman" w:hAnsi="Times New Roman" w:cs="Times New Roman"/>
          <w:b/>
          <w:bCs/>
          <w:i/>
          <w:iCs/>
        </w:rPr>
        <w:t>:</w:t>
      </w:r>
      <w:r w:rsidRPr="00DB6741">
        <w:rPr>
          <w:rFonts w:ascii="Times New Roman" w:hAnsi="Times New Roman" w:cs="Times New Roman"/>
          <w:i/>
          <w:iCs/>
        </w:rPr>
        <w:t xml:space="preserve"> </w:t>
      </w:r>
      <w:r w:rsidRPr="00E1567F">
        <w:rPr>
          <w:rFonts w:ascii="Times New Roman" w:hAnsi="Times New Roman" w:cs="Times New Roman"/>
          <w:i/>
          <w:iCs/>
        </w:rPr>
        <w:t xml:space="preserve">Intra-symbol pre-DFT-s OCC </w:t>
      </w:r>
      <w:r>
        <w:rPr>
          <w:rFonts w:ascii="Times New Roman" w:hAnsi="Times New Roman" w:cs="Times New Roman"/>
          <w:i/>
          <w:iCs/>
        </w:rPr>
        <w:t xml:space="preserve">with a </w:t>
      </w:r>
      <w:r w:rsidRPr="00DB6741">
        <w:rPr>
          <w:rFonts w:ascii="Times New Roman" w:hAnsi="Times New Roman" w:cs="Times New Roman"/>
          <w:i/>
          <w:iCs/>
        </w:rPr>
        <w:t xml:space="preserve">comb-like structure requires </w:t>
      </w:r>
      <w:r>
        <w:rPr>
          <w:rFonts w:ascii="Times New Roman" w:hAnsi="Times New Roman" w:cs="Times New Roman"/>
          <w:i/>
          <w:iCs/>
        </w:rPr>
        <w:t xml:space="preserve">doubling of </w:t>
      </w:r>
      <w:r w:rsidRPr="00DB6741">
        <w:rPr>
          <w:rFonts w:ascii="Times New Roman" w:hAnsi="Times New Roman" w:cs="Times New Roman"/>
          <w:i/>
          <w:iCs/>
        </w:rPr>
        <w:t>transmission bandwidth</w:t>
      </w:r>
      <w:r w:rsidR="006D7484">
        <w:rPr>
          <w:rFonts w:ascii="Times New Roman" w:hAnsi="Times New Roman" w:cs="Times New Roman"/>
          <w:i/>
          <w:iCs/>
        </w:rPr>
        <w:t xml:space="preserve"> and has high impact on specification and complexity than </w:t>
      </w:r>
      <w:r w:rsidR="006D7484" w:rsidRPr="00E1567F">
        <w:rPr>
          <w:rFonts w:ascii="Times New Roman" w:hAnsi="Times New Roman" w:cs="Times New Roman"/>
          <w:i/>
          <w:iCs/>
        </w:rPr>
        <w:t xml:space="preserve">inter-symbol OCC technique </w:t>
      </w:r>
      <w:r w:rsidR="006D7484">
        <w:rPr>
          <w:rFonts w:ascii="Times New Roman" w:hAnsi="Times New Roman" w:cs="Times New Roman"/>
          <w:i/>
          <w:iCs/>
        </w:rPr>
        <w:t xml:space="preserve">based on PUSCH repetition Type B </w:t>
      </w:r>
      <w:r w:rsidR="006D7484" w:rsidRPr="00E1567F">
        <w:rPr>
          <w:rFonts w:ascii="Times New Roman" w:hAnsi="Times New Roman" w:cs="Times New Roman"/>
          <w:i/>
          <w:iCs/>
        </w:rPr>
        <w:t xml:space="preserve">with SLIV value with </w:t>
      </w:r>
      <w:r w:rsidR="006D7484" w:rsidRPr="00DE7103">
        <w:rPr>
          <w:rFonts w:ascii="Times New Roman" w:hAnsi="Times New Roman" w:cs="Times New Roman"/>
          <w:bCs/>
          <w:i/>
          <w:iCs/>
        </w:rPr>
        <w:t xml:space="preserve">L=1 and repetition across symbols </w:t>
      </w:r>
      <w:r w:rsidR="006D7484">
        <w:rPr>
          <w:rFonts w:ascii="Times New Roman" w:hAnsi="Times New Roman" w:cs="Times New Roman"/>
          <w:bCs/>
          <w:i/>
          <w:iCs/>
        </w:rPr>
        <w:t xml:space="preserve">or </w:t>
      </w:r>
      <w:r w:rsidR="006D7484" w:rsidRPr="00DE7103">
        <w:rPr>
          <w:rFonts w:ascii="Times New Roman" w:hAnsi="Times New Roman" w:cs="Times New Roman"/>
          <w:bCs/>
          <w:i/>
          <w:iCs/>
        </w:rPr>
        <w:t>L&gt;1 and repetition</w:t>
      </w:r>
      <w:r w:rsidR="006D7484" w:rsidRPr="00DE7103">
        <w:t xml:space="preserve"> </w:t>
      </w:r>
      <w:r w:rsidR="006D7484" w:rsidRPr="00DE7103">
        <w:rPr>
          <w:rFonts w:ascii="Times New Roman" w:hAnsi="Times New Roman" w:cs="Times New Roman"/>
          <w:bCs/>
          <w:i/>
          <w:iCs/>
        </w:rPr>
        <w:t>across symbol clusters</w:t>
      </w:r>
      <w:r>
        <w:rPr>
          <w:rFonts w:ascii="Times New Roman" w:hAnsi="Times New Roman" w:cs="Times New Roman"/>
          <w:i/>
          <w:iCs/>
        </w:rPr>
        <w:t>.</w:t>
      </w:r>
    </w:p>
    <w:p w14:paraId="4221AC92" w14:textId="6F83FA50" w:rsidR="00E1567F" w:rsidRDefault="00E1567F" w:rsidP="00EB1F86">
      <w:pPr>
        <w:ind w:left="1440" w:hanging="1440"/>
        <w:rPr>
          <w:rFonts w:ascii="Times New Roman" w:hAnsi="Times New Roman" w:cs="Times New Roman"/>
          <w:bCs/>
          <w:i/>
          <w:iCs/>
        </w:rPr>
      </w:pPr>
      <w:r w:rsidRPr="00F43C98">
        <w:rPr>
          <w:rFonts w:ascii="Times New Roman" w:hAnsi="Times New Roman" w:cs="Times New Roman"/>
          <w:b/>
          <w:i/>
          <w:iCs/>
        </w:rPr>
        <w:t>Proposal 1:</w:t>
      </w:r>
      <w:r>
        <w:rPr>
          <w:rFonts w:ascii="Times New Roman" w:hAnsi="Times New Roman" w:cs="Times New Roman"/>
          <w:b/>
          <w:i/>
          <w:iCs/>
        </w:rPr>
        <w:t xml:space="preserve"> </w:t>
      </w:r>
      <w:r w:rsidRPr="00DE7103">
        <w:rPr>
          <w:rFonts w:ascii="Times New Roman" w:hAnsi="Times New Roman" w:cs="Times New Roman"/>
          <w:bCs/>
          <w:i/>
          <w:iCs/>
        </w:rPr>
        <w:t xml:space="preserve">Prioritize </w:t>
      </w:r>
      <w:r w:rsidRPr="00F43C98">
        <w:rPr>
          <w:rFonts w:ascii="Times New Roman" w:hAnsi="Times New Roman" w:cs="Times New Roman"/>
          <w:bCs/>
          <w:i/>
          <w:iCs/>
        </w:rPr>
        <w:t>inter-slot OCC with PUSCH repetition Type A for lengths 2</w:t>
      </w:r>
      <w:r>
        <w:rPr>
          <w:rFonts w:ascii="Times New Roman" w:hAnsi="Times New Roman" w:cs="Times New Roman"/>
          <w:bCs/>
          <w:i/>
          <w:iCs/>
        </w:rPr>
        <w:t>.</w:t>
      </w:r>
    </w:p>
    <w:bookmarkEnd w:id="10"/>
    <w:bookmarkEnd w:id="11"/>
    <w:p w14:paraId="3BDC9B83" w14:textId="77777777" w:rsidR="00E1567F" w:rsidRPr="00CD48D0" w:rsidRDefault="00E1567F" w:rsidP="00EB1F86">
      <w:pPr>
        <w:rPr>
          <w:rFonts w:ascii="Times New Roman" w:hAnsi="Times New Roman" w:cs="Times New Roman"/>
          <w:i/>
          <w:iCs/>
        </w:rPr>
      </w:pPr>
      <w:r w:rsidRPr="00CD48D0">
        <w:rPr>
          <w:rFonts w:ascii="Times New Roman" w:hAnsi="Times New Roman" w:cs="Times New Roman"/>
          <w:b/>
          <w:bCs/>
          <w:i/>
          <w:iCs/>
        </w:rPr>
        <w:t xml:space="preserve">Proposal </w:t>
      </w:r>
      <w:r>
        <w:rPr>
          <w:rFonts w:ascii="Times New Roman" w:hAnsi="Times New Roman" w:cs="Times New Roman"/>
          <w:b/>
          <w:bCs/>
          <w:i/>
          <w:iCs/>
        </w:rPr>
        <w:t>2</w:t>
      </w:r>
      <w:r w:rsidRPr="00CD48D0">
        <w:rPr>
          <w:rFonts w:ascii="Times New Roman" w:hAnsi="Times New Roman" w:cs="Times New Roman"/>
          <w:b/>
          <w:bCs/>
          <w:i/>
          <w:iCs/>
        </w:rPr>
        <w:t>:</w:t>
      </w:r>
      <w:r w:rsidRPr="00CD48D0">
        <w:rPr>
          <w:rFonts w:ascii="Times New Roman" w:hAnsi="Times New Roman" w:cs="Times New Roman"/>
          <w:i/>
          <w:iCs/>
        </w:rPr>
        <w:t xml:space="preserve"> </w:t>
      </w:r>
      <w:r w:rsidRPr="00DE7103">
        <w:rPr>
          <w:rFonts w:ascii="Times New Roman" w:hAnsi="Times New Roman" w:cs="Times New Roman"/>
          <w:i/>
          <w:iCs/>
        </w:rPr>
        <w:t>Inter-symbol(s) time domain OCC</w:t>
      </w:r>
      <w:r>
        <w:rPr>
          <w:rFonts w:ascii="Times New Roman" w:hAnsi="Times New Roman" w:cs="Times New Roman"/>
          <w:i/>
          <w:iCs/>
        </w:rPr>
        <w:t xml:space="preserve"> based on </w:t>
      </w:r>
      <w:r w:rsidRPr="00DE7103">
        <w:rPr>
          <w:rFonts w:ascii="Times New Roman" w:hAnsi="Times New Roman" w:cs="Times New Roman"/>
          <w:i/>
          <w:iCs/>
        </w:rPr>
        <w:t xml:space="preserve">PUSCH repetition Type B </w:t>
      </w:r>
      <w:r>
        <w:rPr>
          <w:rFonts w:ascii="Times New Roman" w:hAnsi="Times New Roman" w:cs="Times New Roman"/>
          <w:i/>
          <w:iCs/>
        </w:rPr>
        <w:t xml:space="preserve">is second priority with: </w:t>
      </w:r>
    </w:p>
    <w:p w14:paraId="1946CE7A" w14:textId="77777777" w:rsidR="00E1567F" w:rsidRPr="00DE7103" w:rsidRDefault="00E1567F" w:rsidP="00EB1F86">
      <w:pPr>
        <w:pStyle w:val="ListParagraph"/>
        <w:numPr>
          <w:ilvl w:val="0"/>
          <w:numId w:val="31"/>
        </w:numPr>
        <w:spacing w:beforeLines="50" w:before="120" w:afterLines="50"/>
        <w:rPr>
          <w:rFonts w:ascii="Times New Roman" w:hAnsi="Times New Roman" w:cs="Times New Roman"/>
          <w:bCs/>
          <w:i/>
          <w:iCs/>
        </w:rPr>
      </w:pPr>
      <w:r w:rsidRPr="00DE7103">
        <w:rPr>
          <w:rFonts w:ascii="Times New Roman" w:hAnsi="Times New Roman" w:cs="Times New Roman"/>
          <w:bCs/>
          <w:i/>
          <w:iCs/>
        </w:rPr>
        <w:t xml:space="preserve">SLIV value with L=1 and repetition across symbols </w:t>
      </w:r>
    </w:p>
    <w:p w14:paraId="4C6BE8A6" w14:textId="77777777" w:rsidR="00E1567F" w:rsidRPr="00DE7103" w:rsidRDefault="00E1567F" w:rsidP="00EB1F86">
      <w:pPr>
        <w:pStyle w:val="ListParagraph"/>
        <w:numPr>
          <w:ilvl w:val="0"/>
          <w:numId w:val="31"/>
        </w:numPr>
        <w:spacing w:beforeLines="50" w:before="120" w:afterLines="50"/>
        <w:rPr>
          <w:rFonts w:ascii="Times New Roman" w:hAnsi="Times New Roman" w:cs="Times New Roman"/>
          <w:bCs/>
          <w:i/>
          <w:iCs/>
        </w:rPr>
      </w:pPr>
      <w:r w:rsidRPr="00DE7103">
        <w:rPr>
          <w:rFonts w:ascii="Times New Roman" w:hAnsi="Times New Roman" w:cs="Times New Roman"/>
          <w:bCs/>
          <w:i/>
          <w:iCs/>
        </w:rPr>
        <w:t>SLIV value with L&gt;1 and repetition</w:t>
      </w:r>
      <w:r w:rsidRPr="00DE7103">
        <w:t xml:space="preserve"> </w:t>
      </w:r>
      <w:r w:rsidRPr="00DE7103">
        <w:rPr>
          <w:rFonts w:ascii="Times New Roman" w:hAnsi="Times New Roman" w:cs="Times New Roman"/>
          <w:bCs/>
          <w:i/>
          <w:iCs/>
        </w:rPr>
        <w:t xml:space="preserve">across symbol clusters  </w:t>
      </w:r>
    </w:p>
    <w:p w14:paraId="0AEAD2AB" w14:textId="65AA76DB" w:rsidR="00E1567F" w:rsidRDefault="00E1567F" w:rsidP="00EB1F86">
      <w:pPr>
        <w:ind w:left="1440" w:hanging="1440"/>
        <w:rPr>
          <w:rFonts w:ascii="Times New Roman" w:hAnsi="Times New Roman" w:cs="Times New Roman"/>
          <w:bCs/>
          <w:i/>
          <w:iCs/>
        </w:rPr>
      </w:pPr>
      <w:bookmarkStart w:id="12" w:name="OLE_LINK11"/>
      <w:bookmarkEnd w:id="8"/>
      <w:r w:rsidRPr="00F43C98">
        <w:rPr>
          <w:rFonts w:ascii="Times New Roman" w:hAnsi="Times New Roman" w:cs="Times New Roman"/>
          <w:b/>
          <w:i/>
          <w:iCs/>
        </w:rPr>
        <w:t xml:space="preserve">Proposal </w:t>
      </w:r>
      <w:r>
        <w:rPr>
          <w:rFonts w:ascii="Times New Roman" w:hAnsi="Times New Roman" w:cs="Times New Roman"/>
          <w:b/>
          <w:i/>
          <w:iCs/>
        </w:rPr>
        <w:t>3</w:t>
      </w:r>
      <w:r w:rsidRPr="00F43C98">
        <w:rPr>
          <w:rFonts w:ascii="Times New Roman" w:hAnsi="Times New Roman" w:cs="Times New Roman"/>
          <w:b/>
          <w:i/>
          <w:iCs/>
        </w:rPr>
        <w:t>:</w:t>
      </w:r>
      <w:r>
        <w:rPr>
          <w:rFonts w:ascii="Times New Roman" w:hAnsi="Times New Roman" w:cs="Times New Roman"/>
          <w:b/>
          <w:i/>
          <w:iCs/>
        </w:rPr>
        <w:t xml:space="preserve"> </w:t>
      </w:r>
      <w:r>
        <w:rPr>
          <w:rFonts w:ascii="Times New Roman" w:hAnsi="Times New Roman" w:cs="Times New Roman"/>
          <w:bCs/>
          <w:i/>
          <w:iCs/>
        </w:rPr>
        <w:t>De-p</w:t>
      </w:r>
      <w:r w:rsidRPr="00DE7103">
        <w:rPr>
          <w:rFonts w:ascii="Times New Roman" w:hAnsi="Times New Roman" w:cs="Times New Roman"/>
          <w:bCs/>
          <w:i/>
          <w:iCs/>
        </w:rPr>
        <w:t xml:space="preserve">rioritize </w:t>
      </w:r>
      <w:r>
        <w:rPr>
          <w:rFonts w:ascii="Times New Roman" w:hAnsi="Times New Roman" w:cs="Times New Roman"/>
          <w:bCs/>
          <w:i/>
          <w:iCs/>
        </w:rPr>
        <w:t>i</w:t>
      </w:r>
      <w:r w:rsidRPr="00E1567F">
        <w:rPr>
          <w:rFonts w:ascii="Times New Roman" w:hAnsi="Times New Roman" w:cs="Times New Roman"/>
          <w:bCs/>
          <w:i/>
          <w:iCs/>
        </w:rPr>
        <w:t>ntra-symbol pre-DFT-s OCC (comb-like structure as in PUCCH format 4</w:t>
      </w:r>
      <w:r>
        <w:rPr>
          <w:rFonts w:ascii="Times New Roman" w:hAnsi="Times New Roman" w:cs="Times New Roman"/>
          <w:bCs/>
          <w:i/>
          <w:iCs/>
        </w:rPr>
        <w:t>.</w:t>
      </w:r>
    </w:p>
    <w:p w14:paraId="083235CD" w14:textId="0946C0A8" w:rsidR="0004673B" w:rsidRDefault="0004673B" w:rsidP="00DB6741">
      <w:pPr>
        <w:jc w:val="left"/>
        <w:rPr>
          <w:rFonts w:ascii="Times New Roman" w:hAnsi="Times New Roman" w:cs="Times New Roman"/>
        </w:rPr>
      </w:pPr>
    </w:p>
    <w:p w14:paraId="7A59B5EF" w14:textId="31CEEDF6" w:rsidR="0004673B" w:rsidRPr="0004673B" w:rsidRDefault="0004673B" w:rsidP="0004673B">
      <w:pPr>
        <w:pStyle w:val="Heading1"/>
      </w:pPr>
      <w:bookmarkStart w:id="13" w:name="_Hlk165571116"/>
      <w:r w:rsidRPr="0004673B">
        <w:t>Signalling aspects of PUSCH with OCC</w:t>
      </w:r>
    </w:p>
    <w:bookmarkEnd w:id="13"/>
    <w:p w14:paraId="1D93A7E4" w14:textId="77777777" w:rsidR="00E45124" w:rsidRDefault="00E45124" w:rsidP="00E45124">
      <w:pPr>
        <w:rPr>
          <w:rFonts w:ascii="Times New Roman" w:hAnsi="Times New Roman" w:cs="Times New Roman"/>
          <w:lang w:val="en-GB"/>
        </w:rPr>
      </w:pPr>
      <w:r>
        <w:rPr>
          <w:rFonts w:ascii="Times New Roman" w:hAnsi="Times New Roman" w:cs="Times New Roman"/>
          <w:lang w:val="en-GB"/>
        </w:rPr>
        <w:t>The following agreements were made in RAN1#116bis</w:t>
      </w:r>
    </w:p>
    <w:p w14:paraId="1D8C0400" w14:textId="77777777" w:rsidR="00E45124" w:rsidRPr="00E45124" w:rsidRDefault="00E45124" w:rsidP="00E45124">
      <w:pPr>
        <w:rPr>
          <w:rFonts w:ascii="Times New Roman" w:eastAsia="SimSun" w:hAnsi="Times New Roman" w:cs="Times New Roman"/>
          <w:bCs/>
          <w:iCs/>
          <w:highlight w:val="green"/>
        </w:rPr>
      </w:pPr>
      <w:r w:rsidRPr="00E45124">
        <w:rPr>
          <w:rFonts w:ascii="Times New Roman" w:eastAsia="SimSun" w:hAnsi="Times New Roman" w:cs="Times New Roman"/>
          <w:bCs/>
          <w:iCs/>
          <w:highlight w:val="green"/>
        </w:rPr>
        <w:t>Agreement</w:t>
      </w:r>
    </w:p>
    <w:p w14:paraId="1F823EEE" w14:textId="77777777" w:rsidR="00E45124" w:rsidRPr="00E45124" w:rsidRDefault="00E45124" w:rsidP="00E45124">
      <w:pPr>
        <w:rPr>
          <w:rFonts w:ascii="Times New Roman" w:eastAsia="DengXian" w:hAnsi="Times New Roman" w:cs="Times New Roman"/>
          <w:bCs/>
          <w:iCs/>
        </w:rPr>
      </w:pPr>
      <w:r w:rsidRPr="00E45124">
        <w:rPr>
          <w:rFonts w:ascii="Times New Roman" w:eastAsia="DengXian" w:hAnsi="Times New Roman" w:cs="Times New Roman"/>
          <w:bCs/>
          <w:iCs/>
        </w:rPr>
        <w:t>RAN1 to at least further study the potential specification aspects on OCC techniques:</w:t>
      </w:r>
    </w:p>
    <w:p w14:paraId="62B4FC83"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TBS calculation / Rate matching</w:t>
      </w:r>
    </w:p>
    <w:p w14:paraId="54481571"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UCI multiplexing</w:t>
      </w:r>
    </w:p>
    <w:p w14:paraId="6C6B6072"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RV cycling across repetitions</w:t>
      </w:r>
    </w:p>
    <w:p w14:paraId="6E5FF1CB"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 xml:space="preserve">Frequency hopping, </w:t>
      </w:r>
      <w:proofErr w:type="gramStart"/>
      <w:r w:rsidRPr="00E45124">
        <w:rPr>
          <w:rFonts w:ascii="Times New Roman" w:hAnsi="Times New Roman" w:cs="Times New Roman"/>
          <w:bCs/>
        </w:rPr>
        <w:t>e.g.</w:t>
      </w:r>
      <w:proofErr w:type="gramEnd"/>
      <w:r w:rsidRPr="00E45124">
        <w:rPr>
          <w:rFonts w:ascii="Times New Roman" w:hAnsi="Times New Roman" w:cs="Times New Roman"/>
          <w:bCs/>
        </w:rPr>
        <w:t xml:space="preserve"> intra /inter slot</w:t>
      </w:r>
    </w:p>
    <w:p w14:paraId="71CBE6AA"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OCC indication/configuration</w:t>
      </w:r>
    </w:p>
    <w:p w14:paraId="365CF395"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Power control</w:t>
      </w:r>
    </w:p>
    <w:p w14:paraId="26F95D4B"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 xml:space="preserve">FFS </w:t>
      </w:r>
      <w:proofErr w:type="gramStart"/>
      <w:r w:rsidRPr="00E45124">
        <w:rPr>
          <w:rFonts w:ascii="Times New Roman" w:hAnsi="Times New Roman" w:cs="Times New Roman"/>
          <w:bCs/>
        </w:rPr>
        <w:t>others</w:t>
      </w:r>
      <w:proofErr w:type="gramEnd"/>
      <w:r w:rsidRPr="00E45124">
        <w:rPr>
          <w:rFonts w:ascii="Times New Roman" w:hAnsi="Times New Roman" w:cs="Times New Roman"/>
          <w:bCs/>
        </w:rPr>
        <w:t xml:space="preserve"> aspects</w:t>
      </w:r>
    </w:p>
    <w:p w14:paraId="6A8BCCAF" w14:textId="2ACF9641" w:rsidR="0004673B" w:rsidRDefault="0004673B" w:rsidP="00DB6741">
      <w:pPr>
        <w:jc w:val="left"/>
        <w:rPr>
          <w:rFonts w:ascii="Times New Roman" w:hAnsi="Times New Roman" w:cs="Times New Roman"/>
          <w:lang w:val="en-GB"/>
        </w:rPr>
      </w:pPr>
    </w:p>
    <w:p w14:paraId="05855A51" w14:textId="77777777" w:rsidR="00421EFA" w:rsidRDefault="00421EFA" w:rsidP="00EB1F86">
      <w:pPr>
        <w:rPr>
          <w:rFonts w:ascii="Times New Roman" w:hAnsi="Times New Roman" w:cs="Times New Roman"/>
        </w:rPr>
      </w:pPr>
      <w:r w:rsidRPr="00377941">
        <w:rPr>
          <w:rFonts w:ascii="Times New Roman" w:hAnsi="Times New Roman" w:cs="Times New Roman"/>
          <w:u w:val="single"/>
          <w:lang w:val="en-GB"/>
        </w:rPr>
        <w:t>TBS calculation / Rate matching</w:t>
      </w:r>
      <w:r w:rsidRPr="00377941">
        <w:rPr>
          <w:rFonts w:ascii="Times New Roman" w:hAnsi="Times New Roman" w:cs="Times New Roman"/>
          <w:u w:val="single"/>
        </w:rPr>
        <w:t>:</w:t>
      </w:r>
      <w:r>
        <w:rPr>
          <w:rFonts w:ascii="Times New Roman" w:hAnsi="Times New Roman" w:cs="Times New Roman"/>
        </w:rPr>
        <w:t xml:space="preserve"> We see minimum impact on specifications of </w:t>
      </w:r>
      <w:r w:rsidRPr="00377941">
        <w:rPr>
          <w:rFonts w:ascii="Times New Roman" w:hAnsi="Times New Roman" w:cs="Times New Roman"/>
        </w:rPr>
        <w:t>TBS calculation / Rate matching</w:t>
      </w:r>
      <w:r>
        <w:rPr>
          <w:rFonts w:ascii="Times New Roman" w:hAnsi="Times New Roman" w:cs="Times New Roman"/>
        </w:rPr>
        <w:t xml:space="preserve"> for i</w:t>
      </w:r>
      <w:r w:rsidRPr="00377941">
        <w:rPr>
          <w:rFonts w:ascii="Times New Roman" w:hAnsi="Times New Roman" w:cs="Times New Roman"/>
        </w:rPr>
        <w:t>nter-slot time-domain OCC with PUSCH repetition Type A</w:t>
      </w:r>
      <w:r>
        <w:rPr>
          <w:rFonts w:ascii="Times New Roman" w:hAnsi="Times New Roman" w:cs="Times New Roman"/>
        </w:rPr>
        <w:t xml:space="preserve"> and i</w:t>
      </w:r>
      <w:r w:rsidRPr="00377941">
        <w:rPr>
          <w:rFonts w:ascii="Times New Roman" w:hAnsi="Times New Roman" w:cs="Times New Roman"/>
        </w:rPr>
        <w:t>nter-symbol(s) time domain OCC (with PUSCH Repetition Type B)</w:t>
      </w:r>
      <w:r>
        <w:rPr>
          <w:rFonts w:ascii="Times New Roman" w:hAnsi="Times New Roman" w:cs="Times New Roman"/>
        </w:rPr>
        <w:t xml:space="preserve"> as the existing rules can be applied.  However, t</w:t>
      </w:r>
      <w:r w:rsidRPr="00377941">
        <w:rPr>
          <w:rFonts w:ascii="Times New Roman" w:hAnsi="Times New Roman" w:cs="Times New Roman"/>
        </w:rPr>
        <w:t xml:space="preserve">he TBS calculation and Rate Matching (RM) for Frequency Domain pre-DFT OCC (comb-structure) within symbol will require </w:t>
      </w:r>
      <w:r w:rsidRPr="00377941">
        <w:rPr>
          <w:rFonts w:ascii="Times New Roman" w:hAnsi="Times New Roman" w:cs="Times New Roman"/>
        </w:rPr>
        <w:lastRenderedPageBreak/>
        <w:t>some discussions in RAN1</w:t>
      </w:r>
      <w:r>
        <w:rPr>
          <w:rFonts w:ascii="Times New Roman" w:hAnsi="Times New Roman" w:cs="Times New Roman"/>
        </w:rPr>
        <w:t xml:space="preserve"> since (</w:t>
      </w:r>
      <w:proofErr w:type="spellStart"/>
      <w:r>
        <w:rPr>
          <w:rFonts w:ascii="Times New Roman" w:hAnsi="Times New Roman" w:cs="Times New Roman"/>
        </w:rPr>
        <w:t>i</w:t>
      </w:r>
      <w:proofErr w:type="spellEnd"/>
      <w:r>
        <w:rPr>
          <w:rFonts w:ascii="Times New Roman" w:hAnsi="Times New Roman" w:cs="Times New Roman"/>
        </w:rPr>
        <w:t xml:space="preserve">) </w:t>
      </w:r>
      <w:r w:rsidRPr="00377941">
        <w:rPr>
          <w:rFonts w:ascii="Times New Roman" w:hAnsi="Times New Roman" w:cs="Times New Roman"/>
        </w:rPr>
        <w:t>Using legacy rules for TBS calculation and RM is inefficient and has likely performance loss (each slot will lose half of the coded bits)</w:t>
      </w:r>
      <w:r>
        <w:rPr>
          <w:rFonts w:ascii="Times New Roman" w:hAnsi="Times New Roman" w:cs="Times New Roman"/>
        </w:rPr>
        <w:t xml:space="preserve">; (ii) </w:t>
      </w:r>
      <w:r w:rsidRPr="00377941">
        <w:rPr>
          <w:rFonts w:ascii="Times New Roman" w:hAnsi="Times New Roman" w:cs="Times New Roman"/>
        </w:rPr>
        <w:t>New rules to consider TBS and Rate Matching design for OCC has high impact on specifications</w:t>
      </w:r>
      <w:r>
        <w:rPr>
          <w:rFonts w:ascii="Times New Roman" w:hAnsi="Times New Roman" w:cs="Times New Roman"/>
        </w:rPr>
        <w:t>.</w:t>
      </w:r>
    </w:p>
    <w:p w14:paraId="78C402B8" w14:textId="0A819977" w:rsidR="006A1830" w:rsidRPr="00E45124" w:rsidRDefault="00421EFA" w:rsidP="00EB1F86">
      <w:pPr>
        <w:rPr>
          <w:rFonts w:ascii="Times New Roman" w:hAnsi="Times New Roman" w:cs="Times New Roman"/>
          <w:lang w:val="en-GB"/>
        </w:rPr>
      </w:pPr>
      <w:bookmarkStart w:id="14" w:name="_Hlk166163542"/>
      <w:r w:rsidRPr="00377941">
        <w:rPr>
          <w:rFonts w:ascii="Times New Roman" w:hAnsi="Times New Roman" w:cs="Times New Roman"/>
          <w:u w:val="single"/>
        </w:rPr>
        <w:t>UCI multiplexing</w:t>
      </w:r>
      <w:r w:rsidR="00377941" w:rsidRPr="00377941">
        <w:rPr>
          <w:rFonts w:ascii="Times New Roman" w:hAnsi="Times New Roman" w:cs="Times New Roman"/>
          <w:u w:val="single"/>
          <w:lang w:val="en-GB"/>
        </w:rPr>
        <w:t>:</w:t>
      </w:r>
      <w:r w:rsidR="00377941">
        <w:rPr>
          <w:rFonts w:ascii="Times New Roman" w:hAnsi="Times New Roman" w:cs="Times New Roman"/>
          <w:lang w:val="en-GB"/>
        </w:rPr>
        <w:t xml:space="preserve"> </w:t>
      </w:r>
      <w:proofErr w:type="gramStart"/>
      <w:r w:rsidR="003D34FF">
        <w:rPr>
          <w:rFonts w:ascii="Times New Roman" w:hAnsi="Times New Roman" w:cs="Times New Roman"/>
          <w:lang w:val="en-GB"/>
        </w:rPr>
        <w:t>TS  38.214</w:t>
      </w:r>
      <w:proofErr w:type="gramEnd"/>
      <w:r w:rsidR="003D34FF">
        <w:rPr>
          <w:rFonts w:ascii="Times New Roman" w:hAnsi="Times New Roman" w:cs="Times New Roman"/>
          <w:lang w:val="en-GB"/>
        </w:rPr>
        <w:t xml:space="preserve"> Clause 5.2.3 specifies </w:t>
      </w:r>
      <w:r w:rsidR="003D34FF" w:rsidRPr="003D34FF">
        <w:rPr>
          <w:rFonts w:ascii="Times New Roman" w:hAnsi="Times New Roman" w:cs="Times New Roman"/>
          <w:lang w:val="en-GB"/>
        </w:rPr>
        <w:t xml:space="preserve">aperiodic CSI reporting using PUSCH on serving cell </w:t>
      </w:r>
      <w:r w:rsidR="003D34FF">
        <w:rPr>
          <w:rFonts w:ascii="Times New Roman" w:hAnsi="Times New Roman" w:cs="Times New Roman"/>
          <w:lang w:val="en-GB"/>
        </w:rPr>
        <w:t xml:space="preserve">triggered by </w:t>
      </w:r>
      <w:r w:rsidR="003D34FF" w:rsidRPr="003D34FF">
        <w:rPr>
          <w:rFonts w:ascii="Times New Roman" w:hAnsi="Times New Roman" w:cs="Times New Roman"/>
          <w:lang w:val="en-GB"/>
        </w:rPr>
        <w:t>DCI format</w:t>
      </w:r>
      <w:r w:rsidR="003D34FF">
        <w:rPr>
          <w:rFonts w:ascii="Times New Roman" w:hAnsi="Times New Roman" w:cs="Times New Roman"/>
          <w:lang w:val="en-GB"/>
        </w:rPr>
        <w:t xml:space="preserve"> </w:t>
      </w:r>
      <w:r w:rsidR="003D34FF" w:rsidRPr="003D34FF">
        <w:rPr>
          <w:rFonts w:ascii="Times New Roman" w:hAnsi="Times New Roman" w:cs="Times New Roman"/>
          <w:lang w:val="en-GB"/>
        </w:rPr>
        <w:t>0_1 or DCI format 0_2.</w:t>
      </w:r>
      <w:r w:rsidR="003D34FF">
        <w:rPr>
          <w:rFonts w:ascii="Times New Roman" w:hAnsi="Times New Roman" w:cs="Times New Roman"/>
          <w:lang w:val="en-GB"/>
        </w:rPr>
        <w:t xml:space="preserve"> </w:t>
      </w:r>
      <w:r w:rsidR="003D34FF" w:rsidRPr="003D34FF">
        <w:rPr>
          <w:rFonts w:ascii="Times New Roman" w:hAnsi="Times New Roman" w:cs="Times New Roman"/>
          <w:lang w:val="en-GB"/>
        </w:rPr>
        <w:t>CSI reporting on PUSCH can be multiplexed with uplink data on PUSCH</w:t>
      </w:r>
      <w:r w:rsidR="003D34FF">
        <w:rPr>
          <w:rFonts w:ascii="Times New Roman" w:hAnsi="Times New Roman" w:cs="Times New Roman"/>
          <w:lang w:val="en-GB"/>
        </w:rPr>
        <w:t xml:space="preserve">. TS 38.214 Section 6.1.2.1 specifies </w:t>
      </w:r>
      <w:proofErr w:type="gramStart"/>
      <w:r w:rsidR="003D34FF">
        <w:rPr>
          <w:rFonts w:ascii="Times New Roman" w:hAnsi="Times New Roman" w:cs="Times New Roman"/>
          <w:lang w:val="en-GB"/>
        </w:rPr>
        <w:t xml:space="preserve">CSI </w:t>
      </w:r>
      <w:r w:rsidR="003D34FF" w:rsidRPr="00421EFA">
        <w:rPr>
          <w:rFonts w:ascii="Times New Roman" w:hAnsi="Times New Roman" w:cs="Times New Roman"/>
          <w:lang w:val="en-GB"/>
        </w:rPr>
        <w:t xml:space="preserve"> is</w:t>
      </w:r>
      <w:proofErr w:type="gramEnd"/>
      <w:r w:rsidR="003D34FF" w:rsidRPr="00421EFA">
        <w:rPr>
          <w:rFonts w:ascii="Times New Roman" w:hAnsi="Times New Roman" w:cs="Times New Roman"/>
          <w:lang w:val="en-GB"/>
        </w:rPr>
        <w:t xml:space="preserve"> only multiplexed </w:t>
      </w:r>
      <w:r w:rsidR="003D34FF">
        <w:rPr>
          <w:rFonts w:ascii="Times New Roman" w:hAnsi="Times New Roman" w:cs="Times New Roman"/>
          <w:lang w:val="en-GB"/>
        </w:rPr>
        <w:t>o</w:t>
      </w:r>
      <w:r w:rsidR="003D34FF" w:rsidRPr="00421EFA">
        <w:rPr>
          <w:rFonts w:ascii="Times New Roman" w:hAnsi="Times New Roman" w:cs="Times New Roman"/>
          <w:lang w:val="en-GB"/>
        </w:rPr>
        <w:t xml:space="preserve">n the </w:t>
      </w:r>
      <w:r w:rsidR="003D34FF">
        <w:rPr>
          <w:rFonts w:ascii="Times New Roman" w:hAnsi="Times New Roman" w:cs="Times New Roman"/>
          <w:lang w:val="en-GB"/>
        </w:rPr>
        <w:t xml:space="preserve">first actual repetition for PUSCH repetition Type A and Type B.  </w:t>
      </w:r>
      <w:r w:rsidR="006A1830" w:rsidRPr="006A1830">
        <w:rPr>
          <w:rFonts w:ascii="Times New Roman" w:hAnsi="Times New Roman" w:cs="Times New Roman"/>
          <w:lang w:val="en-GB"/>
        </w:rPr>
        <w:t xml:space="preserve">Applying OCC across slots may not preserve orthogonality across multiplexed UEs as the PUSCH repetitions do not contain the same information/structure as the PUSCH repetition carrying the UCI. </w:t>
      </w:r>
      <w:r w:rsidR="00176830" w:rsidRPr="00176830">
        <w:rPr>
          <w:rFonts w:ascii="Times New Roman" w:hAnsi="Times New Roman" w:cs="Times New Roman"/>
          <w:lang w:val="en-GB"/>
        </w:rPr>
        <w:t>To support PUSCH with OCC in Rel-19 NTN, the legacy UCI multiplexing principle should be kept as much as possible to avoid high impact on the specifications</w:t>
      </w:r>
      <w:r w:rsidR="00821CAE">
        <w:rPr>
          <w:rFonts w:ascii="Times New Roman" w:hAnsi="Times New Roman" w:cs="Times New Roman"/>
          <w:lang w:val="en-GB"/>
        </w:rPr>
        <w:t>.</w:t>
      </w:r>
    </w:p>
    <w:bookmarkEnd w:id="14"/>
    <w:p w14:paraId="63C1BBC9" w14:textId="06756793" w:rsidR="00377941" w:rsidRDefault="00377941" w:rsidP="00EB1F86">
      <w:pPr>
        <w:rPr>
          <w:rFonts w:ascii="Times New Roman" w:hAnsi="Times New Roman" w:cs="Times New Roman"/>
        </w:rPr>
      </w:pPr>
      <w:r w:rsidRPr="00377941">
        <w:rPr>
          <w:rFonts w:ascii="Times New Roman" w:hAnsi="Times New Roman" w:cs="Times New Roman"/>
          <w:u w:val="single"/>
        </w:rPr>
        <w:t>RV cycling across repetitions:</w:t>
      </w:r>
      <w:r>
        <w:rPr>
          <w:rFonts w:ascii="Times New Roman" w:hAnsi="Times New Roman" w:cs="Times New Roman"/>
        </w:rPr>
        <w:t xml:space="preserve"> </w:t>
      </w:r>
      <w:r w:rsidRPr="0055172D">
        <w:rPr>
          <w:rFonts w:ascii="Times New Roman" w:hAnsi="Times New Roman" w:cs="Times New Roman"/>
        </w:rPr>
        <w:t xml:space="preserve">PUSCH encoding of transport block with a fixed redundancy version number for repetitions over each OCC block </w:t>
      </w:r>
      <w:r>
        <w:rPr>
          <w:rFonts w:ascii="Times New Roman" w:hAnsi="Times New Roman" w:cs="Times New Roman"/>
        </w:rPr>
        <w:t>need to be used for all the considered OCC techniques, as each of these OCC techniques require repetition. We have preference for RV cycling to be used across OCC blocks as our evaluation showed this provides best performance.</w:t>
      </w:r>
    </w:p>
    <w:p w14:paraId="0D3BE491" w14:textId="3B9A5420" w:rsidR="00357C4E" w:rsidRDefault="00357C4E" w:rsidP="00EB1F86">
      <w:pPr>
        <w:rPr>
          <w:rFonts w:ascii="Times New Roman" w:hAnsi="Times New Roman" w:cs="Times New Roman"/>
        </w:rPr>
      </w:pPr>
      <w:r w:rsidRPr="00357C4E">
        <w:rPr>
          <w:rFonts w:ascii="Times New Roman" w:hAnsi="Times New Roman" w:cs="Times New Roman"/>
          <w:u w:val="single"/>
        </w:rPr>
        <w:t>Frequency hopping:</w:t>
      </w:r>
      <w:r>
        <w:rPr>
          <w:rFonts w:ascii="Times New Roman" w:hAnsi="Times New Roman" w:cs="Times New Roman"/>
        </w:rPr>
        <w:t xml:space="preserve"> </w:t>
      </w:r>
      <w:r w:rsidRPr="00357C4E">
        <w:rPr>
          <w:rFonts w:ascii="Times New Roman" w:hAnsi="Times New Roman" w:cs="Times New Roman"/>
        </w:rPr>
        <w:t xml:space="preserve">Intra-slot and inter-slot frequency hopping can be used </w:t>
      </w:r>
      <w:r>
        <w:rPr>
          <w:rFonts w:ascii="Times New Roman" w:hAnsi="Times New Roman" w:cs="Times New Roman"/>
        </w:rPr>
        <w:t xml:space="preserve">with minimum impact on the specifications for </w:t>
      </w:r>
      <w:r w:rsidR="00A0185C" w:rsidRPr="00A0185C">
        <w:rPr>
          <w:rFonts w:ascii="Times New Roman" w:hAnsi="Times New Roman" w:cs="Times New Roman"/>
        </w:rPr>
        <w:t>Inter-symbol(s) time domain OCC (with PUSCH Repetition Type B)</w:t>
      </w:r>
      <w:r w:rsidR="00A0185C">
        <w:rPr>
          <w:rFonts w:ascii="Times New Roman" w:hAnsi="Times New Roman" w:cs="Times New Roman"/>
        </w:rPr>
        <w:t xml:space="preserve"> </w:t>
      </w:r>
      <w:r>
        <w:rPr>
          <w:rFonts w:ascii="Times New Roman" w:hAnsi="Times New Roman" w:cs="Times New Roman"/>
        </w:rPr>
        <w:t xml:space="preserve">and </w:t>
      </w:r>
      <w:r w:rsidR="00A0185C" w:rsidRPr="00A0185C">
        <w:rPr>
          <w:rFonts w:ascii="Times New Roman" w:hAnsi="Times New Roman" w:cs="Times New Roman"/>
        </w:rPr>
        <w:t>Intra-symbol pre-DFT-s OCC (comb-like structure as in PUCCH format 4)</w:t>
      </w:r>
      <w:r>
        <w:rPr>
          <w:rFonts w:ascii="Times New Roman" w:hAnsi="Times New Roman" w:cs="Times New Roman"/>
        </w:rPr>
        <w:t xml:space="preserve">. </w:t>
      </w:r>
      <w:r w:rsidRPr="00357C4E">
        <w:rPr>
          <w:rFonts w:ascii="Times New Roman" w:hAnsi="Times New Roman" w:cs="Times New Roman"/>
        </w:rPr>
        <w:t xml:space="preserve">The interval of frequency hopping for inter-slot frequency hopping should be extended to every </w:t>
      </w:r>
      <w:r w:rsidR="00A0185C">
        <w:rPr>
          <w:rFonts w:ascii="Times New Roman" w:hAnsi="Times New Roman" w:cs="Times New Roman"/>
        </w:rPr>
        <w:t>OCC block length (</w:t>
      </w:r>
      <w:proofErr w:type="gramStart"/>
      <w:r w:rsidR="00A0185C">
        <w:rPr>
          <w:rFonts w:ascii="Times New Roman" w:hAnsi="Times New Roman" w:cs="Times New Roman"/>
        </w:rPr>
        <w:t>i.e.</w:t>
      </w:r>
      <w:proofErr w:type="gramEnd"/>
      <w:r w:rsidR="00A0185C">
        <w:rPr>
          <w:rFonts w:ascii="Times New Roman" w:hAnsi="Times New Roman" w:cs="Times New Roman"/>
        </w:rPr>
        <w:t xml:space="preserve"> </w:t>
      </w:r>
      <w:r w:rsidRPr="00357C4E">
        <w:rPr>
          <w:rFonts w:ascii="Times New Roman" w:hAnsi="Times New Roman" w:cs="Times New Roman"/>
        </w:rPr>
        <w:t>OCC-length slots</w:t>
      </w:r>
      <w:r w:rsidR="00A0185C">
        <w:rPr>
          <w:rFonts w:ascii="Times New Roman" w:hAnsi="Times New Roman" w:cs="Times New Roman"/>
        </w:rPr>
        <w:t>)</w:t>
      </w:r>
      <w:r>
        <w:rPr>
          <w:rFonts w:ascii="Times New Roman" w:hAnsi="Times New Roman" w:cs="Times New Roman"/>
        </w:rPr>
        <w:t xml:space="preserve"> for </w:t>
      </w:r>
      <w:r w:rsidR="00A0185C" w:rsidRPr="00A0185C">
        <w:rPr>
          <w:rFonts w:ascii="Times New Roman" w:hAnsi="Times New Roman" w:cs="Times New Roman"/>
        </w:rPr>
        <w:t>Inter-slot time-domain OCC with PUSCH repetition Type A</w:t>
      </w:r>
      <w:r w:rsidRPr="00357C4E">
        <w:rPr>
          <w:rFonts w:ascii="Times New Roman" w:hAnsi="Times New Roman" w:cs="Times New Roman"/>
        </w:rPr>
        <w:t>.</w:t>
      </w:r>
    </w:p>
    <w:p w14:paraId="4E2BFF92" w14:textId="4F27B01A" w:rsidR="0004673B" w:rsidRDefault="00377941" w:rsidP="00EB1F86">
      <w:pPr>
        <w:rPr>
          <w:rFonts w:ascii="Times New Roman" w:hAnsi="Times New Roman" w:cs="Times New Roman"/>
        </w:rPr>
      </w:pPr>
      <w:r w:rsidRPr="00377941">
        <w:rPr>
          <w:rFonts w:ascii="Times New Roman" w:hAnsi="Times New Roman" w:cs="Times New Roman"/>
          <w:u w:val="single"/>
        </w:rPr>
        <w:t>OCC indication/configuration:</w:t>
      </w:r>
      <w:r>
        <w:rPr>
          <w:rFonts w:ascii="Times New Roman" w:hAnsi="Times New Roman" w:cs="Times New Roman"/>
        </w:rPr>
        <w:t xml:space="preserve"> </w:t>
      </w:r>
      <w:r w:rsidR="0055172D">
        <w:rPr>
          <w:rFonts w:ascii="Times New Roman" w:hAnsi="Times New Roman" w:cs="Times New Roman"/>
        </w:rPr>
        <w:t>D</w:t>
      </w:r>
      <w:r w:rsidR="006A1830" w:rsidRPr="006A1830">
        <w:rPr>
          <w:rFonts w:ascii="Times New Roman" w:hAnsi="Times New Roman" w:cs="Times New Roman"/>
        </w:rPr>
        <w:t xml:space="preserve">ynamic grant PUSCH, type 1 configured grant PUSCH and type 2 configured grant PUSCH </w:t>
      </w:r>
      <w:r w:rsidR="006A1830">
        <w:rPr>
          <w:rFonts w:ascii="Times New Roman" w:hAnsi="Times New Roman" w:cs="Times New Roman"/>
        </w:rPr>
        <w:t>need to be further discussed in RAN1</w:t>
      </w:r>
      <w:r w:rsidR="006A1830" w:rsidRPr="006A1830">
        <w:rPr>
          <w:rFonts w:ascii="Times New Roman" w:hAnsi="Times New Roman" w:cs="Times New Roman"/>
        </w:rPr>
        <w:t xml:space="preserve">. </w:t>
      </w:r>
      <w:r w:rsidR="006A1830">
        <w:rPr>
          <w:rFonts w:ascii="Times New Roman" w:hAnsi="Times New Roman" w:cs="Times New Roman"/>
        </w:rPr>
        <w:t xml:space="preserve">It would be preferable to support only one OCC technique with some compromise. In case more than one OCC technique is specified, </w:t>
      </w:r>
      <w:r w:rsidR="006A1830" w:rsidRPr="006A1830">
        <w:rPr>
          <w:rFonts w:ascii="Times New Roman" w:hAnsi="Times New Roman" w:cs="Times New Roman"/>
        </w:rPr>
        <w:t>indicati</w:t>
      </w:r>
      <w:r w:rsidR="006A1830">
        <w:rPr>
          <w:rFonts w:ascii="Times New Roman" w:hAnsi="Times New Roman" w:cs="Times New Roman"/>
        </w:rPr>
        <w:t>on of the OCC technique seems</w:t>
      </w:r>
      <w:r w:rsidR="006A1830" w:rsidRPr="006A1830">
        <w:rPr>
          <w:rFonts w:ascii="Times New Roman" w:hAnsi="Times New Roman" w:cs="Times New Roman"/>
        </w:rPr>
        <w:t xml:space="preserve"> is necessary </w:t>
      </w:r>
      <w:r w:rsidR="006A1830">
        <w:rPr>
          <w:rFonts w:ascii="Times New Roman" w:hAnsi="Times New Roman" w:cs="Times New Roman"/>
        </w:rPr>
        <w:t xml:space="preserve">to ensure </w:t>
      </w:r>
      <w:r w:rsidR="006A1830" w:rsidRPr="006A1830">
        <w:rPr>
          <w:rFonts w:ascii="Times New Roman" w:hAnsi="Times New Roman" w:cs="Times New Roman"/>
        </w:rPr>
        <w:t>UE and gNB</w:t>
      </w:r>
      <w:r w:rsidR="006A1830">
        <w:rPr>
          <w:rFonts w:ascii="Times New Roman" w:hAnsi="Times New Roman" w:cs="Times New Roman"/>
        </w:rPr>
        <w:t xml:space="preserve"> have same understanding. </w:t>
      </w:r>
      <w:r w:rsidR="00AE159E">
        <w:rPr>
          <w:rFonts w:ascii="Times New Roman" w:hAnsi="Times New Roman" w:cs="Times New Roman"/>
        </w:rPr>
        <w:t xml:space="preserve">RAN1 should first conclude on down-selection of potential OCC techniques before discussing </w:t>
      </w:r>
      <w:r w:rsidR="00AE159E" w:rsidRPr="00AE159E">
        <w:rPr>
          <w:rFonts w:ascii="Times New Roman" w:hAnsi="Times New Roman" w:cs="Times New Roman"/>
        </w:rPr>
        <w:t>OCC indication/configuration</w:t>
      </w:r>
      <w:r w:rsidR="00AE159E">
        <w:rPr>
          <w:rFonts w:ascii="Times New Roman" w:hAnsi="Times New Roman" w:cs="Times New Roman"/>
        </w:rPr>
        <w:t>.</w:t>
      </w:r>
      <w:r w:rsidR="006A1830">
        <w:rPr>
          <w:rFonts w:ascii="Times New Roman" w:hAnsi="Times New Roman" w:cs="Times New Roman"/>
        </w:rPr>
        <w:t xml:space="preserve"> </w:t>
      </w:r>
    </w:p>
    <w:p w14:paraId="73460230" w14:textId="5FCED263" w:rsidR="00357C4E" w:rsidRDefault="00357C4E" w:rsidP="00EB1F86">
      <w:pPr>
        <w:rPr>
          <w:rFonts w:ascii="Times New Roman" w:hAnsi="Times New Roman" w:cs="Times New Roman"/>
        </w:rPr>
      </w:pPr>
    </w:p>
    <w:p w14:paraId="198F62A5" w14:textId="151E5404" w:rsidR="006D7484" w:rsidRPr="006D7484" w:rsidRDefault="006D7484" w:rsidP="00EB1F86">
      <w:pPr>
        <w:rPr>
          <w:rFonts w:ascii="Times New Roman" w:hAnsi="Times New Roman" w:cs="Times New Roman"/>
          <w:u w:val="single"/>
        </w:rPr>
      </w:pPr>
      <w:r w:rsidRPr="006D7484">
        <w:rPr>
          <w:rFonts w:ascii="Times New Roman" w:hAnsi="Times New Roman" w:cs="Times New Roman"/>
          <w:u w:val="single"/>
        </w:rPr>
        <w:t>Summary of signaling aspects for OCC techniques:</w:t>
      </w:r>
    </w:p>
    <w:p w14:paraId="1C6A0FFC" w14:textId="0ACDF07B" w:rsidR="00357C4E" w:rsidRDefault="00357C4E" w:rsidP="00EB1F86">
      <w:pPr>
        <w:rPr>
          <w:rFonts w:ascii="Times New Roman" w:hAnsi="Times New Roman" w:cs="Times New Roman"/>
        </w:rPr>
      </w:pPr>
      <w:r>
        <w:rPr>
          <w:rFonts w:ascii="Times New Roman" w:hAnsi="Times New Roman" w:cs="Times New Roman"/>
        </w:rPr>
        <w:t xml:space="preserve">We summarized the above discussions on signaling aspects in </w:t>
      </w:r>
      <w:r w:rsidR="0045281B">
        <w:rPr>
          <w:rFonts w:ascii="Times New Roman" w:hAnsi="Times New Roman" w:cs="Times New Roman"/>
        </w:rPr>
        <w:t>observation</w:t>
      </w:r>
      <w:r w:rsidR="006802F4">
        <w:rPr>
          <w:rFonts w:ascii="Times New Roman" w:hAnsi="Times New Roman" w:cs="Times New Roman"/>
        </w:rPr>
        <w:t>s</w:t>
      </w:r>
      <w:r w:rsidR="0045281B">
        <w:rPr>
          <w:rFonts w:ascii="Times New Roman" w:hAnsi="Times New Roman" w:cs="Times New Roman"/>
        </w:rPr>
        <w:t xml:space="preserve"> </w:t>
      </w:r>
      <w:r w:rsidR="006802F4">
        <w:rPr>
          <w:rFonts w:ascii="Times New Roman" w:hAnsi="Times New Roman" w:cs="Times New Roman"/>
        </w:rPr>
        <w:t xml:space="preserve">and make the following proposals </w:t>
      </w:r>
      <w:r>
        <w:rPr>
          <w:rFonts w:ascii="Times New Roman" w:hAnsi="Times New Roman" w:cs="Times New Roman"/>
        </w:rPr>
        <w:t>below</w:t>
      </w:r>
      <w:r w:rsidR="006802F4">
        <w:rPr>
          <w:rFonts w:ascii="Times New Roman" w:hAnsi="Times New Roman" w:cs="Times New Roman"/>
        </w:rPr>
        <w:t>:</w:t>
      </w:r>
    </w:p>
    <w:p w14:paraId="6CA081DC" w14:textId="0C3DF65A" w:rsidR="0045281B" w:rsidRPr="0045281B" w:rsidRDefault="0045281B" w:rsidP="00EB1F86">
      <w:pPr>
        <w:rPr>
          <w:rFonts w:ascii="Times New Roman" w:hAnsi="Times New Roman" w:cs="Times New Roman"/>
          <w:i/>
          <w:iCs/>
        </w:rPr>
      </w:pPr>
      <w:r w:rsidRPr="0045281B">
        <w:rPr>
          <w:rFonts w:ascii="Times New Roman" w:hAnsi="Times New Roman" w:cs="Times New Roman"/>
          <w:b/>
          <w:bCs/>
          <w:i/>
          <w:iCs/>
        </w:rPr>
        <w:t xml:space="preserve">Observation </w:t>
      </w:r>
      <w:r w:rsidR="006D7484">
        <w:rPr>
          <w:rFonts w:ascii="Times New Roman" w:hAnsi="Times New Roman" w:cs="Times New Roman"/>
          <w:b/>
          <w:bCs/>
          <w:i/>
          <w:iCs/>
        </w:rPr>
        <w:t>3</w:t>
      </w:r>
      <w:r w:rsidRPr="0045281B">
        <w:rPr>
          <w:rFonts w:ascii="Times New Roman" w:hAnsi="Times New Roman" w:cs="Times New Roman"/>
          <w:b/>
          <w:bCs/>
          <w:i/>
          <w:iCs/>
        </w:rPr>
        <w:t>:</w:t>
      </w:r>
      <w:r w:rsidRPr="0045281B">
        <w:rPr>
          <w:rFonts w:ascii="Times New Roman" w:hAnsi="Times New Roman" w:cs="Times New Roman"/>
          <w:i/>
          <w:iCs/>
        </w:rPr>
        <w:t xml:space="preserve"> The potential specification aspects on OCC techniques signaling are summarized as follows: </w:t>
      </w:r>
    </w:p>
    <w:tbl>
      <w:tblPr>
        <w:tblStyle w:val="TableGrid"/>
        <w:tblW w:w="0" w:type="auto"/>
        <w:tblLook w:val="04A0" w:firstRow="1" w:lastRow="0" w:firstColumn="1" w:lastColumn="0" w:noHBand="0" w:noVBand="1"/>
      </w:tblPr>
      <w:tblGrid>
        <w:gridCol w:w="2830"/>
        <w:gridCol w:w="1701"/>
        <w:gridCol w:w="1946"/>
        <w:gridCol w:w="2153"/>
      </w:tblGrid>
      <w:tr w:rsidR="006A1830" w:rsidRPr="0045281B" w14:paraId="553BC7F2" w14:textId="77777777" w:rsidTr="006D7484">
        <w:tc>
          <w:tcPr>
            <w:tcW w:w="2830" w:type="dxa"/>
            <w:shd w:val="clear" w:color="auto" w:fill="DBE5F1" w:themeFill="accent1" w:themeFillTint="33"/>
          </w:tcPr>
          <w:p w14:paraId="439BCD3C" w14:textId="19A1C45A" w:rsidR="006A1830" w:rsidRPr="0045281B" w:rsidRDefault="006A1830" w:rsidP="00DB6741">
            <w:pPr>
              <w:jc w:val="left"/>
              <w:rPr>
                <w:rFonts w:ascii="Times New Roman" w:hAnsi="Times New Roman" w:cs="Times New Roman"/>
                <w:i/>
                <w:iCs/>
              </w:rPr>
            </w:pPr>
            <w:r w:rsidRPr="0045281B">
              <w:rPr>
                <w:rFonts w:ascii="Times New Roman" w:hAnsi="Times New Roman" w:cs="Times New Roman"/>
                <w:i/>
                <w:iCs/>
              </w:rPr>
              <w:t>OCC Techniques</w:t>
            </w:r>
          </w:p>
        </w:tc>
        <w:tc>
          <w:tcPr>
            <w:tcW w:w="1701" w:type="dxa"/>
            <w:shd w:val="clear" w:color="auto" w:fill="DBE5F1" w:themeFill="accent1" w:themeFillTint="33"/>
          </w:tcPr>
          <w:p w14:paraId="4B1D3F54" w14:textId="13535DD7" w:rsidR="006A1830" w:rsidRPr="0045281B" w:rsidRDefault="006A1830" w:rsidP="00DB6741">
            <w:pPr>
              <w:jc w:val="left"/>
              <w:rPr>
                <w:rFonts w:ascii="Times New Roman" w:hAnsi="Times New Roman" w:cs="Times New Roman"/>
                <w:i/>
                <w:iCs/>
              </w:rPr>
            </w:pPr>
            <w:bookmarkStart w:id="15" w:name="_Hlk165640177"/>
            <w:r w:rsidRPr="0045281B">
              <w:rPr>
                <w:rFonts w:ascii="Times New Roman" w:hAnsi="Times New Roman" w:cs="Times New Roman"/>
                <w:i/>
                <w:iCs/>
              </w:rPr>
              <w:t>Inter-slot time-domain OCC with PUSCH repetition Type A</w:t>
            </w:r>
            <w:bookmarkEnd w:id="15"/>
          </w:p>
        </w:tc>
        <w:tc>
          <w:tcPr>
            <w:tcW w:w="1946" w:type="dxa"/>
            <w:shd w:val="clear" w:color="auto" w:fill="DBE5F1" w:themeFill="accent1" w:themeFillTint="33"/>
          </w:tcPr>
          <w:p w14:paraId="3C134CC3" w14:textId="23EBB6D8" w:rsidR="006A1830" w:rsidRPr="0045281B" w:rsidRDefault="006A1830" w:rsidP="00DB6741">
            <w:pPr>
              <w:jc w:val="left"/>
              <w:rPr>
                <w:rFonts w:ascii="Times New Roman" w:hAnsi="Times New Roman" w:cs="Times New Roman"/>
                <w:i/>
                <w:iCs/>
              </w:rPr>
            </w:pPr>
            <w:r w:rsidRPr="0045281B">
              <w:rPr>
                <w:rFonts w:ascii="Times New Roman" w:hAnsi="Times New Roman" w:cs="Times New Roman"/>
                <w:i/>
                <w:iCs/>
              </w:rPr>
              <w:t>Inter-symbol(s) time domain OCC (with PUSCH Repetition Type B)</w:t>
            </w:r>
          </w:p>
        </w:tc>
        <w:tc>
          <w:tcPr>
            <w:tcW w:w="2153" w:type="dxa"/>
            <w:shd w:val="clear" w:color="auto" w:fill="DBE5F1" w:themeFill="accent1" w:themeFillTint="33"/>
          </w:tcPr>
          <w:p w14:paraId="4B74A71C" w14:textId="6275FF5F" w:rsidR="006A1830" w:rsidRPr="0045281B" w:rsidRDefault="006A1830" w:rsidP="00DB6741">
            <w:pPr>
              <w:jc w:val="left"/>
              <w:rPr>
                <w:rFonts w:ascii="Times New Roman" w:hAnsi="Times New Roman" w:cs="Times New Roman"/>
                <w:i/>
                <w:iCs/>
              </w:rPr>
            </w:pPr>
            <w:bookmarkStart w:id="16" w:name="_Hlk165639725"/>
            <w:r w:rsidRPr="0045281B">
              <w:rPr>
                <w:rFonts w:ascii="Times New Roman" w:hAnsi="Times New Roman" w:cs="Times New Roman"/>
                <w:i/>
                <w:iCs/>
              </w:rPr>
              <w:t>Intra-symbol pre-DFT-s OCC (comb-like structure as in PUCCH format 4)</w:t>
            </w:r>
            <w:bookmarkEnd w:id="16"/>
          </w:p>
        </w:tc>
      </w:tr>
      <w:tr w:rsidR="006A1830" w:rsidRPr="0045281B" w14:paraId="1FA21188" w14:textId="77777777" w:rsidTr="006D7484">
        <w:tc>
          <w:tcPr>
            <w:tcW w:w="2830" w:type="dxa"/>
            <w:shd w:val="clear" w:color="auto" w:fill="DBE5F1" w:themeFill="accent1" w:themeFillTint="33"/>
          </w:tcPr>
          <w:p w14:paraId="71726288" w14:textId="30D9353D" w:rsidR="006A1830" w:rsidRPr="0045281B" w:rsidRDefault="006A1830" w:rsidP="00DB6741">
            <w:pPr>
              <w:jc w:val="left"/>
              <w:rPr>
                <w:rFonts w:ascii="Times New Roman" w:hAnsi="Times New Roman" w:cs="Times New Roman"/>
                <w:i/>
                <w:iCs/>
              </w:rPr>
            </w:pPr>
            <w:r w:rsidRPr="0045281B">
              <w:rPr>
                <w:rFonts w:ascii="Times New Roman" w:hAnsi="Times New Roman" w:cs="Times New Roman"/>
                <w:i/>
                <w:iCs/>
              </w:rPr>
              <w:t>TBS calculation / Rate matching</w:t>
            </w:r>
          </w:p>
        </w:tc>
        <w:tc>
          <w:tcPr>
            <w:tcW w:w="1701" w:type="dxa"/>
          </w:tcPr>
          <w:p w14:paraId="4C3AF085" w14:textId="193FFAA5" w:rsidR="006A1830" w:rsidRPr="0045281B" w:rsidRDefault="006A1830" w:rsidP="00DB6741">
            <w:pPr>
              <w:jc w:val="left"/>
              <w:rPr>
                <w:rFonts w:ascii="Times New Roman" w:hAnsi="Times New Roman" w:cs="Times New Roman"/>
                <w:i/>
                <w:iCs/>
              </w:rPr>
            </w:pPr>
            <w:r w:rsidRPr="0045281B">
              <w:rPr>
                <w:rFonts w:ascii="Times New Roman" w:hAnsi="Times New Roman" w:cs="Times New Roman"/>
                <w:i/>
                <w:iCs/>
              </w:rPr>
              <w:t>Low</w:t>
            </w:r>
          </w:p>
        </w:tc>
        <w:tc>
          <w:tcPr>
            <w:tcW w:w="1946" w:type="dxa"/>
          </w:tcPr>
          <w:p w14:paraId="0C29F490" w14:textId="0B639565" w:rsidR="006A1830" w:rsidRPr="0045281B" w:rsidRDefault="00311688" w:rsidP="00DB6741">
            <w:pPr>
              <w:jc w:val="left"/>
              <w:rPr>
                <w:rFonts w:ascii="Times New Roman" w:hAnsi="Times New Roman" w:cs="Times New Roman"/>
                <w:i/>
                <w:iCs/>
              </w:rPr>
            </w:pPr>
            <w:r>
              <w:rPr>
                <w:rFonts w:ascii="Times New Roman" w:hAnsi="Times New Roman" w:cs="Times New Roman"/>
                <w:i/>
                <w:iCs/>
              </w:rPr>
              <w:t>Low</w:t>
            </w:r>
          </w:p>
        </w:tc>
        <w:tc>
          <w:tcPr>
            <w:tcW w:w="2153" w:type="dxa"/>
          </w:tcPr>
          <w:p w14:paraId="4097EE69" w14:textId="46D94D10" w:rsidR="006A1830" w:rsidRPr="0045281B" w:rsidRDefault="006A1830" w:rsidP="00DB6741">
            <w:pPr>
              <w:jc w:val="left"/>
              <w:rPr>
                <w:rFonts w:ascii="Times New Roman" w:hAnsi="Times New Roman" w:cs="Times New Roman"/>
                <w:i/>
                <w:iCs/>
              </w:rPr>
            </w:pPr>
            <w:r w:rsidRPr="0045281B">
              <w:rPr>
                <w:rFonts w:ascii="Times New Roman" w:hAnsi="Times New Roman" w:cs="Times New Roman"/>
                <w:i/>
                <w:iCs/>
              </w:rPr>
              <w:t>High</w:t>
            </w:r>
          </w:p>
        </w:tc>
      </w:tr>
      <w:tr w:rsidR="006A1830" w:rsidRPr="0045281B" w14:paraId="36057461" w14:textId="77777777" w:rsidTr="006D7484">
        <w:tc>
          <w:tcPr>
            <w:tcW w:w="2830" w:type="dxa"/>
            <w:shd w:val="clear" w:color="auto" w:fill="DBE5F1" w:themeFill="accent1" w:themeFillTint="33"/>
          </w:tcPr>
          <w:p w14:paraId="27874AA7" w14:textId="68745120" w:rsidR="006A1830" w:rsidRPr="0045281B" w:rsidRDefault="006A1830" w:rsidP="00DB6741">
            <w:pPr>
              <w:jc w:val="left"/>
              <w:rPr>
                <w:rFonts w:ascii="Times New Roman" w:hAnsi="Times New Roman" w:cs="Times New Roman"/>
                <w:i/>
                <w:iCs/>
              </w:rPr>
            </w:pPr>
            <w:r w:rsidRPr="0045281B">
              <w:rPr>
                <w:rFonts w:ascii="Times New Roman" w:hAnsi="Times New Roman" w:cs="Times New Roman"/>
                <w:i/>
                <w:iCs/>
              </w:rPr>
              <w:t>UCI multiplexing</w:t>
            </w:r>
          </w:p>
        </w:tc>
        <w:tc>
          <w:tcPr>
            <w:tcW w:w="1701" w:type="dxa"/>
          </w:tcPr>
          <w:p w14:paraId="0C479DA5" w14:textId="5C540568" w:rsidR="006A1830" w:rsidRPr="0045281B" w:rsidRDefault="00311688" w:rsidP="00DB6741">
            <w:pPr>
              <w:jc w:val="left"/>
              <w:rPr>
                <w:rFonts w:ascii="Times New Roman" w:hAnsi="Times New Roman" w:cs="Times New Roman"/>
                <w:i/>
                <w:iCs/>
              </w:rPr>
            </w:pPr>
            <w:r>
              <w:rPr>
                <w:rFonts w:ascii="Times New Roman" w:hAnsi="Times New Roman" w:cs="Times New Roman"/>
                <w:i/>
                <w:iCs/>
              </w:rPr>
              <w:t>Medium</w:t>
            </w:r>
          </w:p>
        </w:tc>
        <w:tc>
          <w:tcPr>
            <w:tcW w:w="1946" w:type="dxa"/>
          </w:tcPr>
          <w:p w14:paraId="32778687" w14:textId="4DA42BA4" w:rsidR="006A1830" w:rsidRPr="0045281B" w:rsidRDefault="00311688" w:rsidP="00DB6741">
            <w:pPr>
              <w:jc w:val="left"/>
              <w:rPr>
                <w:rFonts w:ascii="Times New Roman" w:hAnsi="Times New Roman" w:cs="Times New Roman"/>
                <w:i/>
                <w:iCs/>
              </w:rPr>
            </w:pPr>
            <w:r>
              <w:rPr>
                <w:rFonts w:ascii="Times New Roman" w:hAnsi="Times New Roman" w:cs="Times New Roman"/>
                <w:i/>
                <w:iCs/>
              </w:rPr>
              <w:t>Medium</w:t>
            </w:r>
          </w:p>
        </w:tc>
        <w:tc>
          <w:tcPr>
            <w:tcW w:w="2153" w:type="dxa"/>
          </w:tcPr>
          <w:p w14:paraId="2E70BCBD" w14:textId="42B3A431" w:rsidR="006A1830" w:rsidRPr="0045281B" w:rsidRDefault="006A1830" w:rsidP="00DB6741">
            <w:pPr>
              <w:jc w:val="left"/>
              <w:rPr>
                <w:rFonts w:ascii="Times New Roman" w:hAnsi="Times New Roman" w:cs="Times New Roman"/>
                <w:i/>
                <w:iCs/>
              </w:rPr>
            </w:pPr>
            <w:r w:rsidRPr="0045281B">
              <w:rPr>
                <w:rFonts w:ascii="Times New Roman" w:hAnsi="Times New Roman" w:cs="Times New Roman"/>
                <w:i/>
                <w:iCs/>
              </w:rPr>
              <w:t>High</w:t>
            </w:r>
          </w:p>
        </w:tc>
      </w:tr>
      <w:tr w:rsidR="006A1830" w:rsidRPr="0045281B" w14:paraId="3DF22F1D" w14:textId="77777777" w:rsidTr="006D7484">
        <w:tc>
          <w:tcPr>
            <w:tcW w:w="2830" w:type="dxa"/>
            <w:shd w:val="clear" w:color="auto" w:fill="DBE5F1" w:themeFill="accent1" w:themeFillTint="33"/>
          </w:tcPr>
          <w:p w14:paraId="0A4E7F4A" w14:textId="401D650F" w:rsidR="006A1830" w:rsidRPr="0045281B" w:rsidRDefault="006A1830" w:rsidP="00DB6741">
            <w:pPr>
              <w:jc w:val="left"/>
              <w:rPr>
                <w:rFonts w:ascii="Times New Roman" w:hAnsi="Times New Roman" w:cs="Times New Roman"/>
                <w:i/>
                <w:iCs/>
              </w:rPr>
            </w:pPr>
            <w:r w:rsidRPr="0045281B">
              <w:rPr>
                <w:rFonts w:ascii="Times New Roman" w:hAnsi="Times New Roman" w:cs="Times New Roman"/>
                <w:i/>
                <w:iCs/>
              </w:rPr>
              <w:t>RV cycling across repetitions</w:t>
            </w:r>
          </w:p>
        </w:tc>
        <w:tc>
          <w:tcPr>
            <w:tcW w:w="1701" w:type="dxa"/>
          </w:tcPr>
          <w:p w14:paraId="0075E964" w14:textId="536B611E" w:rsidR="006A1830" w:rsidRPr="0045281B" w:rsidRDefault="006A1830" w:rsidP="00DB6741">
            <w:pPr>
              <w:jc w:val="left"/>
              <w:rPr>
                <w:rFonts w:ascii="Times New Roman" w:hAnsi="Times New Roman" w:cs="Times New Roman"/>
                <w:i/>
                <w:iCs/>
              </w:rPr>
            </w:pPr>
            <w:r w:rsidRPr="0045281B">
              <w:rPr>
                <w:rFonts w:ascii="Times New Roman" w:hAnsi="Times New Roman" w:cs="Times New Roman"/>
                <w:i/>
                <w:iCs/>
              </w:rPr>
              <w:t>Medium</w:t>
            </w:r>
          </w:p>
        </w:tc>
        <w:tc>
          <w:tcPr>
            <w:tcW w:w="1946" w:type="dxa"/>
          </w:tcPr>
          <w:p w14:paraId="46875AF3" w14:textId="2FFFFB6E" w:rsidR="006A1830" w:rsidRPr="0045281B" w:rsidRDefault="006A1830" w:rsidP="00DB6741">
            <w:pPr>
              <w:jc w:val="left"/>
              <w:rPr>
                <w:rFonts w:ascii="Times New Roman" w:hAnsi="Times New Roman" w:cs="Times New Roman"/>
                <w:i/>
                <w:iCs/>
              </w:rPr>
            </w:pPr>
            <w:r w:rsidRPr="0045281B">
              <w:rPr>
                <w:rFonts w:ascii="Times New Roman" w:hAnsi="Times New Roman" w:cs="Times New Roman"/>
                <w:i/>
                <w:iCs/>
              </w:rPr>
              <w:t>Medium</w:t>
            </w:r>
          </w:p>
        </w:tc>
        <w:tc>
          <w:tcPr>
            <w:tcW w:w="2153" w:type="dxa"/>
          </w:tcPr>
          <w:p w14:paraId="51B8E9E7" w14:textId="570DCA10" w:rsidR="006A1830" w:rsidRPr="0045281B" w:rsidRDefault="00311688" w:rsidP="00DB6741">
            <w:pPr>
              <w:jc w:val="left"/>
              <w:rPr>
                <w:rFonts w:ascii="Times New Roman" w:hAnsi="Times New Roman" w:cs="Times New Roman"/>
                <w:i/>
                <w:iCs/>
              </w:rPr>
            </w:pPr>
            <w:r>
              <w:rPr>
                <w:rFonts w:ascii="Times New Roman" w:hAnsi="Times New Roman" w:cs="Times New Roman"/>
                <w:i/>
                <w:iCs/>
              </w:rPr>
              <w:t>High</w:t>
            </w:r>
          </w:p>
        </w:tc>
      </w:tr>
      <w:tr w:rsidR="006A1830" w:rsidRPr="0045281B" w14:paraId="1B592313" w14:textId="77777777" w:rsidTr="006D7484">
        <w:tc>
          <w:tcPr>
            <w:tcW w:w="2830" w:type="dxa"/>
            <w:shd w:val="clear" w:color="auto" w:fill="DBE5F1" w:themeFill="accent1" w:themeFillTint="33"/>
          </w:tcPr>
          <w:p w14:paraId="0F065078" w14:textId="00512109" w:rsidR="006A1830" w:rsidRPr="0045281B" w:rsidRDefault="006A1830" w:rsidP="00DB6741">
            <w:pPr>
              <w:jc w:val="left"/>
              <w:rPr>
                <w:rFonts w:ascii="Times New Roman" w:hAnsi="Times New Roman" w:cs="Times New Roman"/>
                <w:i/>
                <w:iCs/>
              </w:rPr>
            </w:pPr>
            <w:r w:rsidRPr="0045281B">
              <w:rPr>
                <w:rFonts w:ascii="Times New Roman" w:hAnsi="Times New Roman" w:cs="Times New Roman"/>
                <w:i/>
                <w:iCs/>
              </w:rPr>
              <w:t xml:space="preserve">Frequency hopping, </w:t>
            </w:r>
            <w:proofErr w:type="gramStart"/>
            <w:r w:rsidRPr="0045281B">
              <w:rPr>
                <w:rFonts w:ascii="Times New Roman" w:hAnsi="Times New Roman" w:cs="Times New Roman"/>
                <w:i/>
                <w:iCs/>
              </w:rPr>
              <w:t>e.g.</w:t>
            </w:r>
            <w:proofErr w:type="gramEnd"/>
            <w:r w:rsidRPr="0045281B">
              <w:rPr>
                <w:rFonts w:ascii="Times New Roman" w:hAnsi="Times New Roman" w:cs="Times New Roman"/>
                <w:i/>
                <w:iCs/>
              </w:rPr>
              <w:t xml:space="preserve"> intra /inter slot</w:t>
            </w:r>
          </w:p>
        </w:tc>
        <w:tc>
          <w:tcPr>
            <w:tcW w:w="1701" w:type="dxa"/>
          </w:tcPr>
          <w:p w14:paraId="0049B269" w14:textId="4A9A41D4" w:rsidR="006A1830" w:rsidRPr="0045281B" w:rsidRDefault="00357C4E" w:rsidP="00DB6741">
            <w:pPr>
              <w:jc w:val="left"/>
              <w:rPr>
                <w:rFonts w:ascii="Times New Roman" w:hAnsi="Times New Roman" w:cs="Times New Roman"/>
                <w:i/>
                <w:iCs/>
              </w:rPr>
            </w:pPr>
            <w:r w:rsidRPr="0045281B">
              <w:rPr>
                <w:rFonts w:ascii="Times New Roman" w:hAnsi="Times New Roman" w:cs="Times New Roman"/>
                <w:i/>
                <w:iCs/>
              </w:rPr>
              <w:t>High</w:t>
            </w:r>
          </w:p>
        </w:tc>
        <w:tc>
          <w:tcPr>
            <w:tcW w:w="1946" w:type="dxa"/>
          </w:tcPr>
          <w:p w14:paraId="264E1D12" w14:textId="3658C694" w:rsidR="006A1830" w:rsidRPr="0045281B" w:rsidRDefault="00A0185C" w:rsidP="00DB6741">
            <w:pPr>
              <w:jc w:val="left"/>
              <w:rPr>
                <w:rFonts w:ascii="Times New Roman" w:hAnsi="Times New Roman" w:cs="Times New Roman"/>
                <w:i/>
                <w:iCs/>
              </w:rPr>
            </w:pPr>
            <w:r>
              <w:rPr>
                <w:rFonts w:ascii="Times New Roman" w:hAnsi="Times New Roman" w:cs="Times New Roman"/>
                <w:i/>
                <w:iCs/>
              </w:rPr>
              <w:t>Low</w:t>
            </w:r>
          </w:p>
        </w:tc>
        <w:tc>
          <w:tcPr>
            <w:tcW w:w="2153" w:type="dxa"/>
          </w:tcPr>
          <w:p w14:paraId="1DBDF47D" w14:textId="663174C8" w:rsidR="006A1830" w:rsidRPr="0045281B" w:rsidRDefault="006A1830" w:rsidP="00DB6741">
            <w:pPr>
              <w:jc w:val="left"/>
              <w:rPr>
                <w:rFonts w:ascii="Times New Roman" w:hAnsi="Times New Roman" w:cs="Times New Roman"/>
                <w:i/>
                <w:iCs/>
              </w:rPr>
            </w:pPr>
            <w:r w:rsidRPr="0045281B">
              <w:rPr>
                <w:rFonts w:ascii="Times New Roman" w:hAnsi="Times New Roman" w:cs="Times New Roman"/>
                <w:i/>
                <w:iCs/>
              </w:rPr>
              <w:t>Low</w:t>
            </w:r>
          </w:p>
        </w:tc>
      </w:tr>
      <w:tr w:rsidR="006A1830" w:rsidRPr="0045281B" w14:paraId="28439906" w14:textId="77777777" w:rsidTr="006D7484">
        <w:tc>
          <w:tcPr>
            <w:tcW w:w="2830" w:type="dxa"/>
            <w:shd w:val="clear" w:color="auto" w:fill="DBE5F1" w:themeFill="accent1" w:themeFillTint="33"/>
          </w:tcPr>
          <w:p w14:paraId="45A34434" w14:textId="659683BB" w:rsidR="006A1830" w:rsidRPr="0045281B" w:rsidRDefault="006A1830" w:rsidP="00DB6741">
            <w:pPr>
              <w:jc w:val="left"/>
              <w:rPr>
                <w:rFonts w:ascii="Times New Roman" w:hAnsi="Times New Roman" w:cs="Times New Roman"/>
                <w:i/>
                <w:iCs/>
              </w:rPr>
            </w:pPr>
            <w:r w:rsidRPr="0045281B">
              <w:rPr>
                <w:rFonts w:ascii="Times New Roman" w:hAnsi="Times New Roman" w:cs="Times New Roman"/>
                <w:i/>
                <w:iCs/>
              </w:rPr>
              <w:t>OCC</w:t>
            </w:r>
            <w:r w:rsidR="006D7484">
              <w:rPr>
                <w:rFonts w:ascii="Times New Roman" w:hAnsi="Times New Roman" w:cs="Times New Roman"/>
                <w:i/>
                <w:iCs/>
              </w:rPr>
              <w:t xml:space="preserve"> </w:t>
            </w:r>
            <w:r w:rsidRPr="0045281B">
              <w:rPr>
                <w:rFonts w:ascii="Times New Roman" w:hAnsi="Times New Roman" w:cs="Times New Roman"/>
                <w:i/>
                <w:iCs/>
              </w:rPr>
              <w:t>indication/configuration</w:t>
            </w:r>
          </w:p>
        </w:tc>
        <w:tc>
          <w:tcPr>
            <w:tcW w:w="1701" w:type="dxa"/>
          </w:tcPr>
          <w:p w14:paraId="237C507D" w14:textId="5B2396DB" w:rsidR="006A1830" w:rsidRPr="0045281B" w:rsidRDefault="00357C4E" w:rsidP="00DB6741">
            <w:pPr>
              <w:jc w:val="left"/>
              <w:rPr>
                <w:rFonts w:ascii="Times New Roman" w:hAnsi="Times New Roman" w:cs="Times New Roman"/>
                <w:i/>
                <w:iCs/>
              </w:rPr>
            </w:pPr>
            <w:r w:rsidRPr="0045281B">
              <w:rPr>
                <w:rFonts w:ascii="Times New Roman" w:hAnsi="Times New Roman" w:cs="Times New Roman"/>
                <w:i/>
                <w:iCs/>
              </w:rPr>
              <w:t>Medium</w:t>
            </w:r>
          </w:p>
        </w:tc>
        <w:tc>
          <w:tcPr>
            <w:tcW w:w="1946" w:type="dxa"/>
          </w:tcPr>
          <w:p w14:paraId="73289DD4" w14:textId="711DA9AA" w:rsidR="006A1830" w:rsidRPr="0045281B" w:rsidRDefault="00357C4E" w:rsidP="00DB6741">
            <w:pPr>
              <w:jc w:val="left"/>
              <w:rPr>
                <w:rFonts w:ascii="Times New Roman" w:hAnsi="Times New Roman" w:cs="Times New Roman"/>
                <w:i/>
                <w:iCs/>
              </w:rPr>
            </w:pPr>
            <w:r w:rsidRPr="0045281B">
              <w:rPr>
                <w:rFonts w:ascii="Times New Roman" w:hAnsi="Times New Roman" w:cs="Times New Roman"/>
                <w:i/>
                <w:iCs/>
              </w:rPr>
              <w:t>Medium</w:t>
            </w:r>
          </w:p>
        </w:tc>
        <w:tc>
          <w:tcPr>
            <w:tcW w:w="2153" w:type="dxa"/>
          </w:tcPr>
          <w:p w14:paraId="783BC6B9" w14:textId="4193853A" w:rsidR="006A1830" w:rsidRPr="0045281B" w:rsidRDefault="00357C4E" w:rsidP="00DB6741">
            <w:pPr>
              <w:jc w:val="left"/>
              <w:rPr>
                <w:rFonts w:ascii="Times New Roman" w:hAnsi="Times New Roman" w:cs="Times New Roman"/>
                <w:i/>
                <w:iCs/>
              </w:rPr>
            </w:pPr>
            <w:r w:rsidRPr="0045281B">
              <w:rPr>
                <w:rFonts w:ascii="Times New Roman" w:hAnsi="Times New Roman" w:cs="Times New Roman"/>
                <w:i/>
                <w:iCs/>
              </w:rPr>
              <w:t>Medium</w:t>
            </w:r>
          </w:p>
        </w:tc>
      </w:tr>
    </w:tbl>
    <w:p w14:paraId="0F599F86" w14:textId="0C503AF9" w:rsidR="006A1830" w:rsidRDefault="006A1830" w:rsidP="00DB6741">
      <w:pPr>
        <w:jc w:val="left"/>
        <w:rPr>
          <w:rFonts w:ascii="Times New Roman" w:hAnsi="Times New Roman" w:cs="Times New Roman"/>
        </w:rPr>
      </w:pPr>
    </w:p>
    <w:p w14:paraId="7AD8AEAE" w14:textId="66D238BE" w:rsidR="006802F4" w:rsidRDefault="006802F4" w:rsidP="00EB1F86">
      <w:pPr>
        <w:rPr>
          <w:rFonts w:ascii="Times New Roman" w:hAnsi="Times New Roman" w:cs="Times New Roman"/>
          <w:i/>
          <w:iCs/>
        </w:rPr>
      </w:pPr>
      <w:r w:rsidRPr="006802F4">
        <w:rPr>
          <w:rFonts w:ascii="Times New Roman" w:hAnsi="Times New Roman" w:cs="Times New Roman"/>
          <w:b/>
          <w:bCs/>
          <w:i/>
          <w:iCs/>
        </w:rPr>
        <w:t xml:space="preserve">Observation </w:t>
      </w:r>
      <w:r w:rsidR="006D7484">
        <w:rPr>
          <w:rFonts w:ascii="Times New Roman" w:hAnsi="Times New Roman" w:cs="Times New Roman"/>
          <w:b/>
          <w:bCs/>
          <w:i/>
          <w:iCs/>
        </w:rPr>
        <w:t>4</w:t>
      </w:r>
      <w:r w:rsidRPr="006802F4">
        <w:rPr>
          <w:rFonts w:ascii="Times New Roman" w:hAnsi="Times New Roman" w:cs="Times New Roman"/>
          <w:b/>
          <w:bCs/>
          <w:i/>
          <w:iCs/>
        </w:rPr>
        <w:t>:</w:t>
      </w:r>
      <w:r w:rsidRPr="006802F4">
        <w:rPr>
          <w:rFonts w:ascii="Times New Roman" w:hAnsi="Times New Roman" w:cs="Times New Roman"/>
          <w:i/>
          <w:iCs/>
        </w:rPr>
        <w:t xml:space="preserve"> TBS calculation / Rate matching can be re-used with minimum impact on specifications for Inter-slot time-domain OCC with PUSCH repetition Type A and Inter-symbol(s) time domain OCC (with PUSCH Repetition Type B</w:t>
      </w:r>
    </w:p>
    <w:p w14:paraId="7313A122" w14:textId="544974DC" w:rsidR="006802F4" w:rsidRPr="006802F4" w:rsidRDefault="006802F4" w:rsidP="00EB1F86">
      <w:pPr>
        <w:rPr>
          <w:rFonts w:ascii="Times New Roman" w:hAnsi="Times New Roman" w:cs="Times New Roman"/>
          <w:i/>
          <w:iCs/>
        </w:rPr>
      </w:pPr>
      <w:r w:rsidRPr="006802F4">
        <w:rPr>
          <w:rFonts w:ascii="Times New Roman" w:hAnsi="Times New Roman" w:cs="Times New Roman"/>
          <w:b/>
          <w:bCs/>
          <w:i/>
          <w:iCs/>
        </w:rPr>
        <w:t xml:space="preserve">Observation </w:t>
      </w:r>
      <w:r w:rsidR="006D7484">
        <w:rPr>
          <w:rFonts w:ascii="Times New Roman" w:hAnsi="Times New Roman" w:cs="Times New Roman"/>
          <w:b/>
          <w:bCs/>
          <w:i/>
          <w:iCs/>
        </w:rPr>
        <w:t>5</w:t>
      </w:r>
      <w:r w:rsidRPr="006802F4">
        <w:rPr>
          <w:rFonts w:ascii="Times New Roman" w:hAnsi="Times New Roman" w:cs="Times New Roman"/>
          <w:b/>
          <w:bCs/>
          <w:i/>
          <w:iCs/>
        </w:rPr>
        <w:t>:</w:t>
      </w:r>
      <w:r w:rsidRPr="006802F4">
        <w:t xml:space="preserve"> </w:t>
      </w:r>
      <w:r w:rsidRPr="006802F4">
        <w:rPr>
          <w:rFonts w:ascii="Times New Roman" w:hAnsi="Times New Roman" w:cs="Times New Roman"/>
          <w:i/>
          <w:iCs/>
        </w:rPr>
        <w:t>TBS calculation and Rate Matching (RM) for Frequency Domain pre-DFT OCC (comb-structure) within symbol will require some discussions in RAN1 since (</w:t>
      </w:r>
      <w:proofErr w:type="spellStart"/>
      <w:r w:rsidRPr="006802F4">
        <w:rPr>
          <w:rFonts w:ascii="Times New Roman" w:hAnsi="Times New Roman" w:cs="Times New Roman"/>
          <w:i/>
          <w:iCs/>
        </w:rPr>
        <w:t>i</w:t>
      </w:r>
      <w:proofErr w:type="spellEnd"/>
      <w:r w:rsidRPr="006802F4">
        <w:rPr>
          <w:rFonts w:ascii="Times New Roman" w:hAnsi="Times New Roman" w:cs="Times New Roman"/>
          <w:i/>
          <w:iCs/>
        </w:rPr>
        <w:t>) Using legacy rules for TBS calculation and RM is inefficient and has likely performance loss (each slot will lose half of the coded bits); (ii) New rules to consider TBS and Rate Matching design for OCC has high impact on specifications.</w:t>
      </w:r>
    </w:p>
    <w:p w14:paraId="2F6EAC8C" w14:textId="0A360DEE" w:rsidR="006A1830" w:rsidRPr="00821CAE" w:rsidRDefault="00821CAE" w:rsidP="00EB1F86">
      <w:pPr>
        <w:rPr>
          <w:rFonts w:ascii="Times New Roman" w:hAnsi="Times New Roman" w:cs="Times New Roman"/>
          <w:i/>
          <w:iCs/>
        </w:rPr>
      </w:pPr>
      <w:r w:rsidRPr="00821CAE">
        <w:rPr>
          <w:rFonts w:ascii="Times New Roman" w:hAnsi="Times New Roman" w:cs="Times New Roman"/>
          <w:b/>
          <w:bCs/>
          <w:i/>
          <w:iCs/>
        </w:rPr>
        <w:lastRenderedPageBreak/>
        <w:t>Proposal 4</w:t>
      </w:r>
      <w:r w:rsidRPr="00821CAE">
        <w:rPr>
          <w:rFonts w:ascii="Times New Roman" w:hAnsi="Times New Roman" w:cs="Times New Roman"/>
          <w:i/>
          <w:iCs/>
        </w:rPr>
        <w:t xml:space="preserve">: For the UCI multiplexing with OCC, </w:t>
      </w:r>
      <w:r w:rsidR="006D7484">
        <w:rPr>
          <w:rFonts w:ascii="Times New Roman" w:hAnsi="Times New Roman" w:cs="Times New Roman"/>
          <w:i/>
          <w:iCs/>
        </w:rPr>
        <w:t xml:space="preserve">RAN1 can discussed CSI is reported in </w:t>
      </w:r>
      <w:r w:rsidRPr="00821CAE">
        <w:rPr>
          <w:rFonts w:ascii="Times New Roman" w:hAnsi="Times New Roman" w:cs="Times New Roman"/>
          <w:i/>
          <w:iCs/>
        </w:rPr>
        <w:t>first actual repetition of PUSCH and repeat</w:t>
      </w:r>
      <w:r w:rsidR="006D7484">
        <w:rPr>
          <w:rFonts w:ascii="Times New Roman" w:hAnsi="Times New Roman" w:cs="Times New Roman"/>
          <w:i/>
          <w:iCs/>
        </w:rPr>
        <w:t xml:space="preserve">ed </w:t>
      </w:r>
      <w:r w:rsidRPr="00821CAE">
        <w:rPr>
          <w:rFonts w:ascii="Times New Roman" w:hAnsi="Times New Roman" w:cs="Times New Roman"/>
          <w:i/>
          <w:iCs/>
        </w:rPr>
        <w:t>for the subsequent PUSCH repetitions.</w:t>
      </w:r>
    </w:p>
    <w:p w14:paraId="417033E6" w14:textId="54020599" w:rsidR="00821CAE" w:rsidRPr="00821CAE" w:rsidRDefault="00821CAE" w:rsidP="00EB1F86">
      <w:pPr>
        <w:rPr>
          <w:rFonts w:ascii="Times New Roman" w:hAnsi="Times New Roman" w:cs="Times New Roman"/>
          <w:i/>
          <w:iCs/>
        </w:rPr>
      </w:pPr>
      <w:r w:rsidRPr="00821CAE">
        <w:rPr>
          <w:rFonts w:ascii="Times New Roman" w:hAnsi="Times New Roman" w:cs="Times New Roman"/>
          <w:b/>
          <w:bCs/>
          <w:i/>
          <w:iCs/>
        </w:rPr>
        <w:t>Proposal 5:</w:t>
      </w:r>
      <w:r w:rsidRPr="00821CAE">
        <w:rPr>
          <w:rFonts w:ascii="Times New Roman" w:hAnsi="Times New Roman" w:cs="Times New Roman"/>
          <w:i/>
          <w:iCs/>
        </w:rPr>
        <w:t xml:space="preserve"> Support PUSCH encoding of transport block with a fixed redundancy version number for repetitions over each OCC block and use RV cycling across OCC blocks</w:t>
      </w:r>
      <w:r w:rsidR="006802F4">
        <w:rPr>
          <w:rFonts w:ascii="Times New Roman" w:hAnsi="Times New Roman" w:cs="Times New Roman"/>
          <w:i/>
          <w:iCs/>
        </w:rPr>
        <w:t xml:space="preserve"> </w:t>
      </w:r>
      <w:bookmarkStart w:id="17" w:name="_Hlk165640267"/>
      <w:r w:rsidR="006802F4">
        <w:rPr>
          <w:rFonts w:ascii="Times New Roman" w:hAnsi="Times New Roman" w:cs="Times New Roman"/>
          <w:i/>
          <w:iCs/>
        </w:rPr>
        <w:t xml:space="preserve">for </w:t>
      </w:r>
      <w:r w:rsidR="006802F4" w:rsidRPr="006802F4">
        <w:rPr>
          <w:rFonts w:ascii="Times New Roman" w:hAnsi="Times New Roman" w:cs="Times New Roman"/>
          <w:i/>
          <w:iCs/>
        </w:rPr>
        <w:t>Inter-slot time-domain OCC with PUSCH repetition Type A</w:t>
      </w:r>
      <w:r w:rsidR="006802F4">
        <w:rPr>
          <w:rFonts w:ascii="Times New Roman" w:hAnsi="Times New Roman" w:cs="Times New Roman"/>
          <w:i/>
          <w:iCs/>
        </w:rPr>
        <w:t xml:space="preserve"> and </w:t>
      </w:r>
      <w:r w:rsidR="006802F4" w:rsidRPr="006802F4">
        <w:rPr>
          <w:rFonts w:ascii="Times New Roman" w:hAnsi="Times New Roman" w:cs="Times New Roman"/>
          <w:i/>
          <w:iCs/>
        </w:rPr>
        <w:t>Inter-symbol(s) time domain OCC (with PUSCH Repetition Type B</w:t>
      </w:r>
      <w:bookmarkEnd w:id="17"/>
      <w:r w:rsidR="006802F4" w:rsidRPr="006802F4">
        <w:rPr>
          <w:rFonts w:ascii="Times New Roman" w:hAnsi="Times New Roman" w:cs="Times New Roman"/>
          <w:i/>
          <w:iCs/>
        </w:rPr>
        <w:t>)</w:t>
      </w:r>
    </w:p>
    <w:p w14:paraId="38E9E2BE" w14:textId="39996CB0" w:rsidR="0004673B" w:rsidRPr="00A0185C" w:rsidRDefault="00A0185C" w:rsidP="00EB1F86">
      <w:pPr>
        <w:rPr>
          <w:rFonts w:ascii="Times New Roman" w:hAnsi="Times New Roman" w:cs="Times New Roman"/>
          <w:i/>
          <w:iCs/>
        </w:rPr>
      </w:pPr>
      <w:r w:rsidRPr="00A0185C">
        <w:rPr>
          <w:rFonts w:ascii="Times New Roman" w:hAnsi="Times New Roman" w:cs="Times New Roman"/>
          <w:b/>
          <w:bCs/>
          <w:i/>
          <w:iCs/>
        </w:rPr>
        <w:t>Proposal 6</w:t>
      </w:r>
      <w:r w:rsidRPr="00A0185C">
        <w:rPr>
          <w:rFonts w:ascii="Times New Roman" w:hAnsi="Times New Roman" w:cs="Times New Roman"/>
          <w:i/>
          <w:iCs/>
        </w:rPr>
        <w:t xml:space="preserve">: The interval of frequency hopping for inter-slot frequency hopping </w:t>
      </w:r>
      <w:r>
        <w:rPr>
          <w:rFonts w:ascii="Times New Roman" w:hAnsi="Times New Roman" w:cs="Times New Roman"/>
          <w:i/>
          <w:iCs/>
        </w:rPr>
        <w:t>is</w:t>
      </w:r>
      <w:r w:rsidRPr="00A0185C">
        <w:rPr>
          <w:rFonts w:ascii="Times New Roman" w:hAnsi="Times New Roman" w:cs="Times New Roman"/>
          <w:i/>
          <w:iCs/>
        </w:rPr>
        <w:t xml:space="preserve"> extended to every OCC block length (</w:t>
      </w:r>
      <w:proofErr w:type="gramStart"/>
      <w:r w:rsidRPr="00A0185C">
        <w:rPr>
          <w:rFonts w:ascii="Times New Roman" w:hAnsi="Times New Roman" w:cs="Times New Roman"/>
          <w:i/>
          <w:iCs/>
        </w:rPr>
        <w:t>i.e.</w:t>
      </w:r>
      <w:proofErr w:type="gramEnd"/>
      <w:r w:rsidRPr="00A0185C">
        <w:rPr>
          <w:rFonts w:ascii="Times New Roman" w:hAnsi="Times New Roman" w:cs="Times New Roman"/>
          <w:i/>
          <w:iCs/>
        </w:rPr>
        <w:t xml:space="preserve"> OCC-length slots) for Inter-slot time-domain OCC with PUSCH repetition Type A.</w:t>
      </w:r>
    </w:p>
    <w:p w14:paraId="5C656D08" w14:textId="10394493" w:rsidR="00A0185C" w:rsidRPr="00AE159E" w:rsidRDefault="00AE159E" w:rsidP="00EB1F86">
      <w:pPr>
        <w:rPr>
          <w:rFonts w:ascii="Times New Roman" w:hAnsi="Times New Roman" w:cs="Times New Roman"/>
          <w:i/>
          <w:iCs/>
        </w:rPr>
      </w:pPr>
      <w:r w:rsidRPr="00AE159E">
        <w:rPr>
          <w:rFonts w:ascii="Times New Roman" w:hAnsi="Times New Roman" w:cs="Times New Roman"/>
          <w:b/>
          <w:bCs/>
          <w:i/>
          <w:iCs/>
        </w:rPr>
        <w:t>Proposal 7:</w:t>
      </w:r>
      <w:r w:rsidRPr="00AE159E">
        <w:rPr>
          <w:rFonts w:ascii="Times New Roman" w:hAnsi="Times New Roman" w:cs="Times New Roman"/>
          <w:i/>
          <w:iCs/>
        </w:rPr>
        <w:t xml:space="preserve"> RAN1 should first conclude on down-selection of potential OCC techniques before discussing OCC indication/configuration.</w:t>
      </w:r>
    </w:p>
    <w:bookmarkEnd w:id="6"/>
    <w:bookmarkEnd w:id="9"/>
    <w:bookmarkEnd w:id="12"/>
    <w:p w14:paraId="66E42DC3" w14:textId="374A5724" w:rsidR="00614EEA" w:rsidRDefault="002D3999">
      <w:pPr>
        <w:pStyle w:val="Heading1"/>
      </w:pPr>
      <w:r>
        <w:t xml:space="preserve">Evaluation </w:t>
      </w:r>
      <w:r w:rsidR="00E3230F">
        <w:t>of Link Performance of OCC Schemes</w:t>
      </w:r>
    </w:p>
    <w:p w14:paraId="1662DBB7" w14:textId="19C355C7" w:rsidR="005E1281" w:rsidRDefault="005E1281" w:rsidP="00F33324">
      <w:pPr>
        <w:rPr>
          <w:rFonts w:ascii="Times New Roman" w:eastAsia="SimSun" w:hAnsi="Times New Roman" w:cs="Times New Roman"/>
          <w:lang w:val="en-GB"/>
        </w:rPr>
      </w:pPr>
      <w:bookmarkStart w:id="18" w:name="OLE_LINK6"/>
      <w:r w:rsidRPr="00E3230F">
        <w:rPr>
          <w:rFonts w:ascii="Times New Roman" w:eastAsia="SimSun" w:hAnsi="Times New Roman" w:cs="Times New Roman"/>
          <w:lang w:val="en-GB"/>
        </w:rPr>
        <w:t>For a fair comparison, MCS is constant for OCC and non-OCC cases. PUSCH repetition is adjusted by OCC length to equalize time and frequency resources. Resource mapping for PUSCH in baseline and OCC schemes is shown below.</w:t>
      </w:r>
    </w:p>
    <w:bookmarkEnd w:id="18"/>
    <w:p w14:paraId="43D56E14" w14:textId="72286F30" w:rsidR="005E1281" w:rsidRDefault="00F33324" w:rsidP="00F33324">
      <w:pPr>
        <w:jc w:val="center"/>
        <w:rPr>
          <w:rFonts w:eastAsia="SimSun"/>
          <w:lang w:val="en-GB"/>
        </w:rPr>
      </w:pPr>
      <w:r w:rsidRPr="00F33324">
        <w:rPr>
          <w:rFonts w:eastAsia="SimSun"/>
          <w:noProof/>
          <w:lang w:val="en-GB"/>
        </w:rPr>
        <w:drawing>
          <wp:inline distT="0" distB="0" distL="0" distR="0" wp14:anchorId="143E689F" wp14:editId="2D103DF7">
            <wp:extent cx="4484237" cy="138783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30615" cy="1402184"/>
                    </a:xfrm>
                    <a:prstGeom prst="rect">
                      <a:avLst/>
                    </a:prstGeom>
                  </pic:spPr>
                </pic:pic>
              </a:graphicData>
            </a:graphic>
          </wp:inline>
        </w:drawing>
      </w:r>
    </w:p>
    <w:p w14:paraId="7D228597" w14:textId="47CB1A8A" w:rsidR="005E1281" w:rsidRDefault="001C6C06" w:rsidP="005E1281">
      <w:pPr>
        <w:rPr>
          <w:rFonts w:ascii="Times New Roman" w:eastAsia="SimSun" w:hAnsi="Times New Roman" w:cs="Times New Roman"/>
          <w:lang w:val="en-GB"/>
        </w:rPr>
      </w:pPr>
      <w:bookmarkStart w:id="19" w:name="OLE_LINK7"/>
      <w:r w:rsidRPr="00E3230F">
        <w:rPr>
          <w:rFonts w:ascii="Times New Roman" w:eastAsia="SimSun" w:hAnsi="Times New Roman" w:cs="Times New Roman"/>
          <w:lang w:val="en-GB"/>
        </w:rPr>
        <w:t xml:space="preserve">The link level simulation parameters for evaluating OCC performance are detailed, with key settings including a TBS of 208 </w:t>
      </w:r>
      <w:r w:rsidR="003913B7">
        <w:rPr>
          <w:rFonts w:ascii="Times New Roman" w:eastAsia="SimSun" w:hAnsi="Times New Roman" w:cs="Times New Roman"/>
          <w:lang w:val="en-GB"/>
        </w:rPr>
        <w:t xml:space="preserve">bits </w:t>
      </w:r>
      <w:r w:rsidRPr="00E3230F">
        <w:rPr>
          <w:rFonts w:ascii="Times New Roman" w:eastAsia="SimSun" w:hAnsi="Times New Roman" w:cs="Times New Roman"/>
          <w:lang w:val="en-GB"/>
        </w:rPr>
        <w:t xml:space="preserve">for a 184 bits payload at AMR 4.75kbps, single-symbol DMRS without bundling, 2 PRB with MCS 11, and a maximum repetition number of </w:t>
      </w:r>
      <w:r w:rsidR="003575AE">
        <w:rPr>
          <w:rFonts w:ascii="Times New Roman" w:eastAsia="SimSun" w:hAnsi="Times New Roman" w:cs="Times New Roman"/>
          <w:lang w:val="en-GB"/>
        </w:rPr>
        <w:t>20</w:t>
      </w:r>
      <w:r w:rsidRPr="00E3230F">
        <w:rPr>
          <w:rFonts w:ascii="Times New Roman" w:eastAsia="SimSun" w:hAnsi="Times New Roman" w:cs="Times New Roman"/>
          <w:lang w:val="en-GB"/>
        </w:rPr>
        <w:t>, all without timing drift. These parameters are crucial for assessing the efficacy of OCC schemes under specific conditions.</w:t>
      </w:r>
    </w:p>
    <w:p w14:paraId="078F7741" w14:textId="54814E35" w:rsidR="003575AE" w:rsidRDefault="00F43C98" w:rsidP="00F43C98">
      <w:pPr>
        <w:rPr>
          <w:rFonts w:ascii="Times New Roman" w:eastAsia="SimSun" w:hAnsi="Times New Roman" w:cs="Times New Roman"/>
          <w:lang w:val="en-GB"/>
        </w:rPr>
      </w:pPr>
      <w:bookmarkStart w:id="20" w:name="OLE_LINK16"/>
      <w:r w:rsidRPr="00E3230F">
        <w:rPr>
          <w:rFonts w:ascii="Times New Roman" w:eastAsia="SimSun" w:hAnsi="Times New Roman" w:cs="Times New Roman"/>
          <w:lang w:val="en-GB"/>
        </w:rPr>
        <w:t xml:space="preserve">The link performance </w:t>
      </w:r>
      <w:proofErr w:type="gramStart"/>
      <w:r w:rsidRPr="00E3230F">
        <w:rPr>
          <w:rFonts w:ascii="Times New Roman" w:eastAsia="SimSun" w:hAnsi="Times New Roman" w:cs="Times New Roman"/>
          <w:lang w:val="en-GB"/>
        </w:rPr>
        <w:t>of  inter</w:t>
      </w:r>
      <w:proofErr w:type="gramEnd"/>
      <w:r w:rsidRPr="00E3230F">
        <w:rPr>
          <w:rFonts w:ascii="Times New Roman" w:eastAsia="SimSun" w:hAnsi="Times New Roman" w:cs="Times New Roman"/>
          <w:lang w:val="en-GB"/>
        </w:rPr>
        <w:t>-slot OCC mapping was simulated</w:t>
      </w:r>
      <w:r>
        <w:rPr>
          <w:rFonts w:ascii="Times New Roman" w:eastAsia="SimSun" w:hAnsi="Times New Roman" w:cs="Times New Roman"/>
          <w:lang w:val="en-GB"/>
        </w:rPr>
        <w:t xml:space="preserve"> as shown in Figure 1</w:t>
      </w:r>
      <w:r w:rsidRPr="00E3230F">
        <w:rPr>
          <w:rFonts w:ascii="Times New Roman" w:eastAsia="SimSun" w:hAnsi="Times New Roman" w:cs="Times New Roman"/>
          <w:lang w:val="en-GB"/>
        </w:rPr>
        <w:t xml:space="preserve">. </w:t>
      </w:r>
      <w:r>
        <w:rPr>
          <w:rFonts w:ascii="Times New Roman" w:eastAsia="SimSun" w:hAnsi="Times New Roman" w:cs="Times New Roman"/>
          <w:lang w:val="en-GB"/>
        </w:rPr>
        <w:t xml:space="preserve">The parameters used in the simulation were as agreed in RAN1#116 and are include in the Annex for convenience. </w:t>
      </w:r>
      <w:r w:rsidRPr="00E3230F">
        <w:rPr>
          <w:rFonts w:ascii="Times New Roman" w:eastAsia="SimSun" w:hAnsi="Times New Roman" w:cs="Times New Roman"/>
          <w:lang w:val="en-GB"/>
        </w:rPr>
        <w:t>Results show that inter-slot OCC with OCC length = 2 has minimal performance loss compared to non-OCC UE</w:t>
      </w:r>
      <w:r w:rsidR="003575AE">
        <w:rPr>
          <w:rFonts w:ascii="Times New Roman" w:eastAsia="SimSun" w:hAnsi="Times New Roman" w:cs="Times New Roman"/>
          <w:lang w:val="en-GB"/>
        </w:rPr>
        <w:t xml:space="preserve">. It can be observed </w:t>
      </w:r>
      <w:r w:rsidR="003575AE" w:rsidRPr="003575AE">
        <w:rPr>
          <w:rFonts w:ascii="Times New Roman" w:eastAsia="SimSun" w:hAnsi="Times New Roman" w:cs="Times New Roman"/>
          <w:lang w:val="en-GB"/>
        </w:rPr>
        <w:t>that inter-slot OCC with OCC length = 4 cannot achieve the 2% BLER target within a reasonable SNR region.</w:t>
      </w:r>
    </w:p>
    <w:p w14:paraId="0D06D7A4" w14:textId="77777777" w:rsidR="004E0B76" w:rsidRPr="00E3230F" w:rsidRDefault="004E0B76" w:rsidP="004E0B76">
      <w:pPr>
        <w:rPr>
          <w:rFonts w:ascii="Times New Roman" w:hAnsi="Times New Roman" w:cs="Times New Roman"/>
        </w:rPr>
      </w:pPr>
      <w:r w:rsidRPr="00E3230F">
        <w:rPr>
          <w:rFonts w:ascii="Times New Roman" w:hAnsi="Times New Roman" w:cs="Times New Roman"/>
        </w:rPr>
        <w:t>The inter-slot OCC scheme with occ-length=2 shows a minimal performance degradation compared to a single UE without OCC. While the non-OCC UE achieves a 2% BLER at -</w:t>
      </w:r>
      <w:r>
        <w:rPr>
          <w:rFonts w:ascii="Times New Roman" w:hAnsi="Times New Roman" w:cs="Times New Roman"/>
        </w:rPr>
        <w:t xml:space="preserve">3.6 </w:t>
      </w:r>
      <w:r w:rsidRPr="00E3230F">
        <w:rPr>
          <w:rFonts w:ascii="Times New Roman" w:hAnsi="Times New Roman" w:cs="Times New Roman"/>
        </w:rPr>
        <w:t>dB SNR, the OCC UE requires -</w:t>
      </w:r>
      <w:r>
        <w:rPr>
          <w:rFonts w:ascii="Times New Roman" w:hAnsi="Times New Roman" w:cs="Times New Roman"/>
        </w:rPr>
        <w:t xml:space="preserve">3 </w:t>
      </w:r>
      <w:r w:rsidRPr="00E3230F">
        <w:rPr>
          <w:rFonts w:ascii="Times New Roman" w:hAnsi="Times New Roman" w:cs="Times New Roman"/>
        </w:rPr>
        <w:t>dB, indicating a s</w:t>
      </w:r>
      <w:r>
        <w:rPr>
          <w:rFonts w:ascii="Times New Roman" w:hAnsi="Times New Roman" w:cs="Times New Roman"/>
        </w:rPr>
        <w:t>mall</w:t>
      </w:r>
      <w:r w:rsidRPr="00E3230F">
        <w:rPr>
          <w:rFonts w:ascii="Times New Roman" w:hAnsi="Times New Roman" w:cs="Times New Roman"/>
        </w:rPr>
        <w:t xml:space="preserve"> 0.</w:t>
      </w:r>
      <w:r>
        <w:rPr>
          <w:rFonts w:ascii="Times New Roman" w:hAnsi="Times New Roman" w:cs="Times New Roman"/>
        </w:rPr>
        <w:t xml:space="preserve">6 </w:t>
      </w:r>
      <w:r w:rsidRPr="00E3230F">
        <w:rPr>
          <w:rFonts w:ascii="Times New Roman" w:hAnsi="Times New Roman" w:cs="Times New Roman"/>
        </w:rPr>
        <w:t xml:space="preserve">dB SNR increase for the same BLER. This </w:t>
      </w:r>
      <w:r>
        <w:rPr>
          <w:rFonts w:ascii="Times New Roman" w:hAnsi="Times New Roman" w:cs="Times New Roman"/>
        </w:rPr>
        <w:t xml:space="preserve">would suggest </w:t>
      </w:r>
      <w:r w:rsidRPr="00E3230F">
        <w:rPr>
          <w:rFonts w:ascii="Times New Roman" w:hAnsi="Times New Roman" w:cs="Times New Roman"/>
        </w:rPr>
        <w:t xml:space="preserve">the inter-slot OCC scheme </w:t>
      </w:r>
      <w:r>
        <w:rPr>
          <w:rFonts w:ascii="Times New Roman" w:hAnsi="Times New Roman" w:cs="Times New Roman"/>
        </w:rPr>
        <w:t>can</w:t>
      </w:r>
      <w:r w:rsidRPr="00E3230F">
        <w:rPr>
          <w:rFonts w:ascii="Times New Roman" w:hAnsi="Times New Roman" w:cs="Times New Roman"/>
        </w:rPr>
        <w:t xml:space="preserve"> maintain close to baseline performance. </w:t>
      </w:r>
    </w:p>
    <w:p w14:paraId="5A8B6054" w14:textId="77777777" w:rsidR="004E0B76" w:rsidRDefault="004E0B76" w:rsidP="004E0B76">
      <w:pPr>
        <w:rPr>
          <w:rFonts w:ascii="Times New Roman" w:eastAsia="SimSun" w:hAnsi="Times New Roman" w:cs="Times New Roman"/>
        </w:rPr>
      </w:pPr>
      <w:r w:rsidRPr="00E3230F">
        <w:rPr>
          <w:rFonts w:ascii="Times New Roman" w:eastAsia="SimSun" w:hAnsi="Times New Roman" w:cs="Times New Roman"/>
        </w:rPr>
        <w:t>The aggregated throughput is measured by adding the TBS of each successfully decoded PUSCH to the total throughput</w:t>
      </w:r>
      <w:r>
        <w:rPr>
          <w:rFonts w:ascii="Times New Roman" w:eastAsia="SimSun" w:hAnsi="Times New Roman" w:cs="Times New Roman"/>
        </w:rPr>
        <w:t xml:space="preserve"> and shown in Figure 2</w:t>
      </w:r>
      <w:r w:rsidRPr="00E3230F">
        <w:rPr>
          <w:rFonts w:ascii="Times New Roman" w:eastAsia="SimSun" w:hAnsi="Times New Roman" w:cs="Times New Roman"/>
        </w:rPr>
        <w:t>. In our analysis, we compare the throughput of a single UE without OCC to that of a UE with inter-slot OCC and occ-length=2. The results indicate that the UE with inter-slot OCC and occ-length=2 achieves higher throughput than the single UE without OCC</w:t>
      </w:r>
      <w:r>
        <w:rPr>
          <w:rFonts w:ascii="Times New Roman" w:eastAsia="SimSun" w:hAnsi="Times New Roman" w:cs="Times New Roman"/>
        </w:rPr>
        <w:t xml:space="preserve"> when repetitions are needed to close the UL link budget</w:t>
      </w:r>
      <w:r w:rsidRPr="00E3230F">
        <w:rPr>
          <w:rFonts w:ascii="Times New Roman" w:eastAsia="SimSun" w:hAnsi="Times New Roman" w:cs="Times New Roman"/>
        </w:rPr>
        <w:t>, benefiting from the multiplexing gain.</w:t>
      </w:r>
      <w:r>
        <w:rPr>
          <w:rFonts w:ascii="Times New Roman" w:eastAsia="SimSun" w:hAnsi="Times New Roman" w:cs="Times New Roman"/>
        </w:rPr>
        <w:t xml:space="preserve"> </w:t>
      </w:r>
      <w:r w:rsidRPr="003575AE">
        <w:rPr>
          <w:rFonts w:ascii="Times New Roman" w:eastAsia="SimSun" w:hAnsi="Times New Roman" w:cs="Times New Roman"/>
        </w:rPr>
        <w:t xml:space="preserve">Note that the result of occ-length = 4 is not </w:t>
      </w:r>
      <w:bookmarkStart w:id="21" w:name="OLE_LINK24"/>
      <w:r w:rsidRPr="003575AE">
        <w:rPr>
          <w:rFonts w:ascii="Times New Roman" w:eastAsia="SimSun" w:hAnsi="Times New Roman" w:cs="Times New Roman"/>
        </w:rPr>
        <w:t xml:space="preserve">applicable </w:t>
      </w:r>
      <w:bookmarkEnd w:id="21"/>
      <w:r w:rsidRPr="003575AE">
        <w:rPr>
          <w:rFonts w:ascii="Times New Roman" w:eastAsia="SimSun" w:hAnsi="Times New Roman" w:cs="Times New Roman"/>
        </w:rPr>
        <w:t>because the BLER performance cannot satisfy the 2% BLER requirement.</w:t>
      </w:r>
    </w:p>
    <w:p w14:paraId="2E8E1067" w14:textId="77777777" w:rsidR="004E0B76" w:rsidRDefault="004E0B76" w:rsidP="004E0B76">
      <w:pPr>
        <w:rPr>
          <w:rFonts w:ascii="Times New Roman" w:hAnsi="Times New Roman" w:cs="Times New Roman"/>
          <w:i/>
          <w:iCs/>
        </w:rPr>
      </w:pPr>
      <w:bookmarkStart w:id="22" w:name="OLE_LINK14"/>
      <w:r w:rsidRPr="003575AE">
        <w:rPr>
          <w:rFonts w:ascii="Times New Roman" w:hAnsi="Times New Roman" w:cs="Times New Roman"/>
          <w:b/>
          <w:bCs/>
          <w:i/>
          <w:iCs/>
        </w:rPr>
        <w:t>Observation 7:</w:t>
      </w:r>
      <w:r w:rsidRPr="003575AE">
        <w:rPr>
          <w:rFonts w:ascii="Times New Roman" w:hAnsi="Times New Roman" w:cs="Times New Roman"/>
          <w:i/>
          <w:iCs/>
        </w:rPr>
        <w:t xml:space="preserve"> </w:t>
      </w:r>
      <w:r>
        <w:rPr>
          <w:rFonts w:ascii="Times New Roman" w:hAnsi="Times New Roman" w:cs="Times New Roman"/>
          <w:i/>
          <w:iCs/>
        </w:rPr>
        <w:t>For PUSCH for VoIP:</w:t>
      </w:r>
    </w:p>
    <w:p w14:paraId="1B1804E1" w14:textId="77777777" w:rsidR="004E0B76" w:rsidRPr="003913B7" w:rsidRDefault="004E0B76" w:rsidP="004E0B76">
      <w:pPr>
        <w:pStyle w:val="ListParagraph"/>
        <w:numPr>
          <w:ilvl w:val="0"/>
          <w:numId w:val="33"/>
        </w:numPr>
        <w:rPr>
          <w:rFonts w:ascii="Times New Roman" w:hAnsi="Times New Roman" w:cs="Times New Roman"/>
          <w:i/>
          <w:iCs/>
        </w:rPr>
      </w:pPr>
      <w:r w:rsidRPr="003913B7">
        <w:rPr>
          <w:rFonts w:ascii="Times New Roman" w:hAnsi="Times New Roman" w:cs="Times New Roman"/>
          <w:i/>
          <w:iCs/>
        </w:rPr>
        <w:t>Inter-slot OCC scheme with occ-length=2 incurs only a 0.6dB SNR penalty at 2% BLER compared to a single UE without OCC.</w:t>
      </w:r>
    </w:p>
    <w:p w14:paraId="037FEDD4" w14:textId="77777777" w:rsidR="004E0B76" w:rsidRPr="003913B7" w:rsidRDefault="004E0B76" w:rsidP="004E0B76">
      <w:pPr>
        <w:pStyle w:val="ListParagraph"/>
        <w:numPr>
          <w:ilvl w:val="0"/>
          <w:numId w:val="33"/>
        </w:numPr>
        <w:rPr>
          <w:rFonts w:ascii="Times New Roman" w:hAnsi="Times New Roman" w:cs="Times New Roman"/>
          <w:i/>
          <w:iCs/>
        </w:rPr>
      </w:pPr>
      <w:r w:rsidRPr="003913B7">
        <w:rPr>
          <w:rFonts w:ascii="Times New Roman" w:hAnsi="Times New Roman" w:cs="Times New Roman"/>
          <w:i/>
          <w:iCs/>
        </w:rPr>
        <w:t xml:space="preserve">Inter-slot OCC scheme with occ-length=4 cannot achieve 2% BLER performance target. </w:t>
      </w:r>
    </w:p>
    <w:bookmarkEnd w:id="22"/>
    <w:p w14:paraId="5DD3996F" w14:textId="77777777" w:rsidR="004E0B76" w:rsidRDefault="004E0B76" w:rsidP="004E0B76">
      <w:pPr>
        <w:rPr>
          <w:rFonts w:ascii="Times New Roman" w:eastAsia="SimSun" w:hAnsi="Times New Roman" w:cs="Times New Roman"/>
          <w:i/>
          <w:iCs/>
        </w:rPr>
      </w:pPr>
      <w:r w:rsidRPr="000F2705">
        <w:rPr>
          <w:rFonts w:ascii="Times New Roman" w:eastAsia="SimSun" w:hAnsi="Times New Roman" w:cs="Times New Roman"/>
          <w:b/>
          <w:bCs/>
          <w:i/>
          <w:iCs/>
        </w:rPr>
        <w:t xml:space="preserve">Observation </w:t>
      </w:r>
      <w:r>
        <w:rPr>
          <w:rFonts w:ascii="Times New Roman" w:eastAsia="SimSun" w:hAnsi="Times New Roman" w:cs="Times New Roman"/>
          <w:b/>
          <w:bCs/>
          <w:i/>
          <w:iCs/>
        </w:rPr>
        <w:t>8</w:t>
      </w:r>
      <w:r w:rsidRPr="000F2705">
        <w:rPr>
          <w:rFonts w:ascii="Times New Roman" w:eastAsia="SimSun" w:hAnsi="Times New Roman" w:cs="Times New Roman"/>
          <w:b/>
          <w:bCs/>
          <w:i/>
          <w:iCs/>
        </w:rPr>
        <w:t>:</w:t>
      </w:r>
      <w:r w:rsidRPr="000F2705">
        <w:rPr>
          <w:rFonts w:ascii="Times New Roman" w:eastAsia="SimSun" w:hAnsi="Times New Roman" w:cs="Times New Roman"/>
          <w:i/>
          <w:iCs/>
        </w:rPr>
        <w:t xml:space="preserve"> </w:t>
      </w:r>
      <w:r>
        <w:rPr>
          <w:rFonts w:ascii="Times New Roman" w:eastAsia="SimSun" w:hAnsi="Times New Roman" w:cs="Times New Roman"/>
          <w:i/>
          <w:iCs/>
        </w:rPr>
        <w:t>The aggregated throughput for i</w:t>
      </w:r>
      <w:r w:rsidRPr="000F2705">
        <w:rPr>
          <w:rFonts w:ascii="Times New Roman" w:eastAsia="SimSun" w:hAnsi="Times New Roman" w:cs="Times New Roman"/>
          <w:i/>
          <w:iCs/>
        </w:rPr>
        <w:t xml:space="preserve">nter-slot OCC with occ-length=2 </w:t>
      </w:r>
      <w:r>
        <w:rPr>
          <w:rFonts w:ascii="Times New Roman" w:eastAsia="SimSun" w:hAnsi="Times New Roman" w:cs="Times New Roman"/>
          <w:i/>
          <w:iCs/>
        </w:rPr>
        <w:t xml:space="preserve">can be twice as large as that for </w:t>
      </w:r>
      <w:r w:rsidRPr="000F2705">
        <w:rPr>
          <w:rFonts w:ascii="Times New Roman" w:eastAsia="SimSun" w:hAnsi="Times New Roman" w:cs="Times New Roman"/>
          <w:i/>
          <w:iCs/>
        </w:rPr>
        <w:t>non-OCC</w:t>
      </w:r>
      <w:r>
        <w:rPr>
          <w:rFonts w:ascii="Times New Roman" w:eastAsia="SimSun" w:hAnsi="Times New Roman" w:cs="Times New Roman"/>
          <w:i/>
          <w:iCs/>
        </w:rPr>
        <w:t xml:space="preserve"> single UE </w:t>
      </w:r>
      <w:bookmarkStart w:id="23" w:name="OLE_LINK19"/>
      <w:r>
        <w:rPr>
          <w:rFonts w:ascii="Times New Roman" w:eastAsia="SimSun" w:hAnsi="Times New Roman" w:cs="Times New Roman"/>
          <w:i/>
          <w:iCs/>
        </w:rPr>
        <w:t xml:space="preserve">when </w:t>
      </w:r>
      <w:r w:rsidRPr="000F2705">
        <w:rPr>
          <w:rFonts w:ascii="Times New Roman" w:eastAsia="SimSun" w:hAnsi="Times New Roman" w:cs="Times New Roman"/>
          <w:i/>
          <w:iCs/>
        </w:rPr>
        <w:t xml:space="preserve">repetitions are </w:t>
      </w:r>
      <w:r>
        <w:rPr>
          <w:rFonts w:ascii="Times New Roman" w:eastAsia="SimSun" w:hAnsi="Times New Roman" w:cs="Times New Roman"/>
          <w:i/>
          <w:iCs/>
        </w:rPr>
        <w:t>used.</w:t>
      </w:r>
      <w:bookmarkEnd w:id="23"/>
    </w:p>
    <w:p w14:paraId="19B212BD" w14:textId="77777777" w:rsidR="004E0B76" w:rsidRDefault="004E0B76" w:rsidP="004E0B76">
      <w:pPr>
        <w:jc w:val="left"/>
        <w:rPr>
          <w:rFonts w:ascii="Times New Roman" w:eastAsia="SimSun" w:hAnsi="Times New Roman" w:cs="Times New Roman"/>
          <w:i/>
          <w:iCs/>
        </w:rPr>
      </w:pPr>
      <w:r w:rsidRPr="003575AE">
        <w:rPr>
          <w:rFonts w:ascii="Times New Roman" w:hAnsi="Times New Roman" w:cs="Times New Roman"/>
          <w:b/>
          <w:bCs/>
          <w:i/>
          <w:iCs/>
        </w:rPr>
        <w:lastRenderedPageBreak/>
        <w:t>Proposal 8:</w:t>
      </w:r>
      <w:r w:rsidRPr="003575AE">
        <w:rPr>
          <w:rFonts w:ascii="Times New Roman" w:hAnsi="Times New Roman" w:cs="Times New Roman"/>
          <w:i/>
          <w:iCs/>
        </w:rPr>
        <w:t xml:space="preserve"> Support inter-slot OCC with occ-length </w:t>
      </w:r>
      <w:r>
        <w:rPr>
          <w:rFonts w:ascii="Times New Roman" w:hAnsi="Times New Roman" w:cs="Times New Roman"/>
          <w:i/>
          <w:iCs/>
        </w:rPr>
        <w:t>2</w:t>
      </w:r>
      <w:r w:rsidRPr="003575AE">
        <w:rPr>
          <w:rFonts w:ascii="Times New Roman" w:hAnsi="Times New Roman" w:cs="Times New Roman"/>
          <w:i/>
          <w:iCs/>
        </w:rPr>
        <w:t xml:space="preserve"> </w:t>
      </w:r>
      <w:r w:rsidRPr="003575AE">
        <w:rPr>
          <w:rFonts w:ascii="Times New Roman" w:eastAsia="SimSun" w:hAnsi="Times New Roman" w:cs="Times New Roman"/>
          <w:i/>
          <w:iCs/>
        </w:rPr>
        <w:t>when repetitions are needed to close the UL link budget.</w:t>
      </w:r>
    </w:p>
    <w:bookmarkEnd w:id="20"/>
    <w:p w14:paraId="42BAC66B" w14:textId="7C03E485" w:rsidR="00E3230F" w:rsidRDefault="003575AE" w:rsidP="005E1281">
      <w:pPr>
        <w:rPr>
          <w:rFonts w:ascii="Times New Roman" w:eastAsia="SimSun" w:hAnsi="Times New Roman" w:cs="Times New Roman"/>
          <w:lang w:val="en-GB"/>
        </w:rPr>
      </w:pPr>
      <w:r w:rsidRPr="003575AE">
        <w:rPr>
          <w:rFonts w:ascii="Times New Roman" w:eastAsia="SimSun" w:hAnsi="Times New Roman" w:cs="Times New Roman"/>
          <w:noProof/>
          <w:lang w:val="en-GB"/>
        </w:rPr>
        <mc:AlternateContent>
          <mc:Choice Requires="wps">
            <w:drawing>
              <wp:anchor distT="45720" distB="45720" distL="114300" distR="114300" simplePos="0" relativeHeight="251663360" behindDoc="0" locked="0" layoutInCell="1" allowOverlap="1" wp14:anchorId="3C62AB71" wp14:editId="79A3762B">
                <wp:simplePos x="0" y="0"/>
                <wp:positionH relativeFrom="margin">
                  <wp:posOffset>555625</wp:posOffset>
                </wp:positionH>
                <wp:positionV relativeFrom="paragraph">
                  <wp:posOffset>177165</wp:posOffset>
                </wp:positionV>
                <wp:extent cx="4578350" cy="1780540"/>
                <wp:effectExtent l="0" t="0" r="12700" b="1016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8350" cy="1780540"/>
                        </a:xfrm>
                        <a:prstGeom prst="rect">
                          <a:avLst/>
                        </a:prstGeom>
                        <a:solidFill>
                          <a:srgbClr val="FFFFFF"/>
                        </a:solidFill>
                        <a:ln w="9525">
                          <a:solidFill>
                            <a:srgbClr val="000000"/>
                          </a:solidFill>
                          <a:miter lim="800000"/>
                          <a:headEnd/>
                          <a:tailEnd/>
                        </a:ln>
                      </wps:spPr>
                      <wps:txbx>
                        <w:txbxContent>
                          <w:p w14:paraId="0E89E9CC" w14:textId="78BA280E" w:rsidR="003575AE" w:rsidRDefault="004E0B76">
                            <w:r w:rsidRPr="004E0B76">
                              <w:rPr>
                                <w:noProof/>
                              </w:rPr>
                              <w:drawing>
                                <wp:inline distT="0" distB="0" distL="0" distR="0" wp14:anchorId="4C53CD0A" wp14:editId="3B171575">
                                  <wp:extent cx="4443265" cy="1692322"/>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58614" cy="169816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62AB71" id="_x0000_t202" coordsize="21600,21600" o:spt="202" path="m,l,21600r21600,l21600,xe">
                <v:stroke joinstyle="miter"/>
                <v:path gradientshapeok="t" o:connecttype="rect"/>
              </v:shapetype>
              <v:shape id="_x0000_s1027" type="#_x0000_t202" style="position:absolute;left:0;text-align:left;margin-left:43.75pt;margin-top:13.95pt;width:360.5pt;height:140.2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">
                <v:textbox>
                  <w:txbxContent>
                    <w:p w14:paraId="0E89E9CC" w14:textId="78BA280E" w:rsidR="003575AE" w:rsidRDefault="004E0B76">
                      <w:r w:rsidRPr="004E0B76">
                        <w:drawing>
                          <wp:inline distT="0" distB="0" distL="0" distR="0" wp14:anchorId="4C53CD0A" wp14:editId="3B171575">
                            <wp:extent cx="4443265" cy="1692322"/>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8614" cy="1698168"/>
                                    </a:xfrm>
                                    <a:prstGeom prst="rect">
                                      <a:avLst/>
                                    </a:prstGeom>
                                    <a:noFill/>
                                    <a:ln>
                                      <a:noFill/>
                                    </a:ln>
                                  </pic:spPr>
                                </pic:pic>
                              </a:graphicData>
                            </a:graphic>
                          </wp:inline>
                        </w:drawing>
                      </w:r>
                    </w:p>
                  </w:txbxContent>
                </v:textbox>
                <w10:wrap type="square" anchorx="margin"/>
              </v:shape>
            </w:pict>
          </mc:Fallback>
        </mc:AlternateContent>
      </w:r>
    </w:p>
    <w:p w14:paraId="73DFFCA2" w14:textId="02214C2F" w:rsidR="00F33324" w:rsidRDefault="00F33324" w:rsidP="005E1281">
      <w:pPr>
        <w:jc w:val="center"/>
        <w:rPr>
          <w:rFonts w:eastAsia="SimSun"/>
          <w:noProof/>
          <w:lang w:val="en-GB"/>
        </w:rPr>
      </w:pPr>
      <w:bookmarkStart w:id="24" w:name="OLE_LINK15"/>
      <w:bookmarkEnd w:id="19"/>
    </w:p>
    <w:p w14:paraId="52744D96" w14:textId="52D15B45" w:rsidR="003575AE" w:rsidRDefault="003575AE" w:rsidP="005E1281">
      <w:pPr>
        <w:jc w:val="center"/>
        <w:rPr>
          <w:rFonts w:eastAsia="SimSun"/>
          <w:noProof/>
          <w:lang w:val="en-GB"/>
        </w:rPr>
      </w:pPr>
    </w:p>
    <w:p w14:paraId="44A74680" w14:textId="77777777" w:rsidR="003575AE" w:rsidRDefault="003575AE" w:rsidP="005E1281">
      <w:pPr>
        <w:jc w:val="center"/>
        <w:rPr>
          <w:rFonts w:eastAsia="SimSun"/>
          <w:noProof/>
          <w:lang w:val="en-GB"/>
        </w:rPr>
      </w:pPr>
    </w:p>
    <w:p w14:paraId="784AA102" w14:textId="620FD085" w:rsidR="003575AE" w:rsidRDefault="003575AE" w:rsidP="005E1281">
      <w:pPr>
        <w:jc w:val="center"/>
        <w:rPr>
          <w:rFonts w:eastAsia="SimSun"/>
          <w:noProof/>
          <w:lang w:val="en-GB"/>
        </w:rPr>
      </w:pPr>
    </w:p>
    <w:p w14:paraId="13BF75D4" w14:textId="58CD44AD" w:rsidR="003575AE" w:rsidRDefault="003575AE" w:rsidP="005E1281">
      <w:pPr>
        <w:jc w:val="center"/>
        <w:rPr>
          <w:rFonts w:eastAsia="SimSun"/>
          <w:noProof/>
          <w:lang w:val="en-GB"/>
        </w:rPr>
      </w:pPr>
    </w:p>
    <w:p w14:paraId="55D0857A" w14:textId="1D163E3D" w:rsidR="003575AE" w:rsidRDefault="003575AE" w:rsidP="005E1281">
      <w:pPr>
        <w:jc w:val="center"/>
        <w:rPr>
          <w:rFonts w:eastAsia="SimSun"/>
          <w:noProof/>
          <w:lang w:val="en-GB"/>
        </w:rPr>
      </w:pPr>
    </w:p>
    <w:p w14:paraId="795E6D84" w14:textId="7ABD9282" w:rsidR="003575AE" w:rsidRDefault="003575AE" w:rsidP="005E1281">
      <w:pPr>
        <w:jc w:val="center"/>
        <w:rPr>
          <w:rFonts w:eastAsia="SimSun"/>
          <w:noProof/>
          <w:lang w:val="en-GB"/>
        </w:rPr>
      </w:pPr>
    </w:p>
    <w:p w14:paraId="55AA83C8" w14:textId="6CAAFA93" w:rsidR="003575AE" w:rsidRDefault="003575AE" w:rsidP="005E1281">
      <w:pPr>
        <w:jc w:val="center"/>
        <w:rPr>
          <w:rFonts w:eastAsia="SimSun"/>
          <w:lang w:val="en-GB"/>
        </w:rPr>
      </w:pPr>
    </w:p>
    <w:p w14:paraId="57C3D7DF" w14:textId="6D79A29F" w:rsidR="00F43C98" w:rsidRPr="00F43C98" w:rsidRDefault="00F43C98" w:rsidP="00F43C98">
      <w:pPr>
        <w:jc w:val="center"/>
        <w:rPr>
          <w:rFonts w:ascii="Times New Roman" w:hAnsi="Times New Roman" w:cs="Times New Roman"/>
          <w:i/>
          <w:iCs/>
        </w:rPr>
      </w:pPr>
      <w:bookmarkStart w:id="25" w:name="OLE_LINK12"/>
      <w:r w:rsidRPr="00F43C98">
        <w:rPr>
          <w:rFonts w:ascii="Times New Roman" w:hAnsi="Times New Roman" w:cs="Times New Roman"/>
          <w:b/>
          <w:bCs/>
          <w:i/>
          <w:iCs/>
        </w:rPr>
        <w:t>Figure 1:</w:t>
      </w:r>
      <w:r w:rsidRPr="00F43C98">
        <w:rPr>
          <w:rFonts w:ascii="Times New Roman" w:hAnsi="Times New Roman" w:cs="Times New Roman"/>
          <w:i/>
          <w:iCs/>
        </w:rPr>
        <w:t xml:space="preserve"> </w:t>
      </w:r>
      <w:r>
        <w:rPr>
          <w:rFonts w:ascii="Times New Roman" w:hAnsi="Times New Roman" w:cs="Times New Roman"/>
          <w:i/>
          <w:iCs/>
        </w:rPr>
        <w:t xml:space="preserve">Link-level </w:t>
      </w:r>
      <w:r w:rsidRPr="00F43C98">
        <w:rPr>
          <w:rFonts w:ascii="Times New Roman" w:hAnsi="Times New Roman" w:cs="Times New Roman"/>
          <w:i/>
          <w:iCs/>
        </w:rPr>
        <w:t>Performance of inter-slot OCC</w:t>
      </w:r>
      <w:r w:rsidR="003913B7">
        <w:rPr>
          <w:rFonts w:ascii="Times New Roman" w:hAnsi="Times New Roman" w:cs="Times New Roman"/>
          <w:i/>
          <w:iCs/>
        </w:rPr>
        <w:t xml:space="preserve"> for VoIP</w:t>
      </w:r>
      <w:r w:rsidR="003913B7" w:rsidRPr="00E3230F">
        <w:rPr>
          <w:rFonts w:ascii="Times New Roman" w:eastAsia="SimSun" w:hAnsi="Times New Roman" w:cs="Times New Roman"/>
          <w:lang w:val="en-GB"/>
        </w:rPr>
        <w:t xml:space="preserve"> </w:t>
      </w:r>
    </w:p>
    <w:p w14:paraId="54A8AC2B" w14:textId="5D78EF80" w:rsidR="007B13E6" w:rsidRDefault="007B13E6">
      <w:pPr>
        <w:overflowPunct/>
        <w:autoSpaceDE/>
        <w:autoSpaceDN/>
        <w:adjustRightInd/>
        <w:spacing w:after="160" w:line="259" w:lineRule="auto"/>
        <w:jc w:val="left"/>
        <w:textAlignment w:val="auto"/>
        <w:rPr>
          <w:rFonts w:eastAsia="SimSun"/>
          <w:noProof/>
        </w:rPr>
      </w:pPr>
      <w:r>
        <w:rPr>
          <w:rFonts w:eastAsia="SimSun"/>
          <w:noProof/>
        </w:rPr>
        <w:br w:type="page"/>
      </w:r>
    </w:p>
    <w:bookmarkEnd w:id="24"/>
    <w:bookmarkEnd w:id="25"/>
    <w:p w14:paraId="3635CBE7" w14:textId="5AA1612C" w:rsidR="00F43C98" w:rsidRPr="00F43C98" w:rsidRDefault="00F43C98" w:rsidP="00F43C98">
      <w:pPr>
        <w:pStyle w:val="Heading1"/>
      </w:pPr>
      <w:r w:rsidRPr="00F43C98">
        <w:lastRenderedPageBreak/>
        <w:t>Annex</w:t>
      </w:r>
    </w:p>
    <w:p w14:paraId="2254F6FE" w14:textId="787FD1AC" w:rsidR="00BC376C" w:rsidRDefault="00BC376C" w:rsidP="00BC376C">
      <w:pPr>
        <w:rPr>
          <w:rFonts w:ascii="Times New Roman" w:hAnsi="Times New Roman" w:cs="Times New Roman"/>
          <w:lang w:val="en-GB"/>
        </w:rPr>
      </w:pPr>
      <w:r>
        <w:rPr>
          <w:rFonts w:ascii="Times New Roman" w:hAnsi="Times New Roman" w:cs="Times New Roman"/>
          <w:lang w:val="en-GB"/>
        </w:rPr>
        <w:t>The following agreements were made to a</w:t>
      </w:r>
      <w:r w:rsidRPr="00BC376C">
        <w:rPr>
          <w:rFonts w:ascii="Times New Roman" w:hAnsi="Times New Roman" w:cs="Times New Roman"/>
          <w:lang w:val="en-GB"/>
        </w:rPr>
        <w:t>dopt the table</w:t>
      </w:r>
      <w:r>
        <w:rPr>
          <w:rFonts w:ascii="Times New Roman" w:hAnsi="Times New Roman" w:cs="Times New Roman"/>
          <w:lang w:val="en-GB"/>
        </w:rPr>
        <w:t>s</w:t>
      </w:r>
      <w:r w:rsidRPr="00BC376C">
        <w:rPr>
          <w:rFonts w:ascii="Times New Roman" w:hAnsi="Times New Roman" w:cs="Times New Roman"/>
          <w:lang w:val="en-GB"/>
        </w:rPr>
        <w:t xml:space="preserve"> below for assumptions for KPIs for link level evaluation in NR NTN UL capacity and throughput enhancements</w:t>
      </w:r>
    </w:p>
    <w:tbl>
      <w:tblPr>
        <w:tblStyle w:val="TableGrid"/>
        <w:tblW w:w="0" w:type="auto"/>
        <w:tblLook w:val="04A0" w:firstRow="1" w:lastRow="0" w:firstColumn="1" w:lastColumn="0" w:noHBand="0" w:noVBand="1"/>
      </w:tblPr>
      <w:tblGrid>
        <w:gridCol w:w="8630"/>
      </w:tblGrid>
      <w:tr w:rsidR="00BC376C" w14:paraId="6C564DC4" w14:textId="77777777" w:rsidTr="008A5998">
        <w:tc>
          <w:tcPr>
            <w:tcW w:w="8630"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2"/>
              <w:gridCol w:w="6572"/>
            </w:tblGrid>
            <w:tr w:rsidR="00BC376C" w:rsidRPr="00176628" w14:paraId="7D54ADF2" w14:textId="77777777" w:rsidTr="008A5998">
              <w:trPr>
                <w:trHeight w:val="379"/>
                <w:jc w:val="center"/>
              </w:trPr>
              <w:tc>
                <w:tcPr>
                  <w:tcW w:w="0" w:type="auto"/>
                  <w:shd w:val="clear" w:color="auto" w:fill="E2EFD9"/>
                  <w:tcMar>
                    <w:top w:w="0" w:type="dxa"/>
                    <w:left w:w="108" w:type="dxa"/>
                    <w:bottom w:w="0" w:type="dxa"/>
                    <w:right w:w="108" w:type="dxa"/>
                  </w:tcMar>
                  <w:vAlign w:val="center"/>
                  <w:hideMark/>
                </w:tcPr>
                <w:p w14:paraId="2DC25C47" w14:textId="77777777" w:rsidR="00BC376C" w:rsidRPr="00176628" w:rsidRDefault="00BC376C" w:rsidP="008A5998">
                  <w:pPr>
                    <w:keepNext/>
                    <w:spacing w:after="0"/>
                    <w:jc w:val="center"/>
                    <w:rPr>
                      <w:b/>
                      <w:bCs/>
                      <w:sz w:val="18"/>
                      <w:szCs w:val="18"/>
                    </w:rPr>
                  </w:pPr>
                  <w:r w:rsidRPr="00176628">
                    <w:rPr>
                      <w:b/>
                      <w:bCs/>
                      <w:color w:val="000000"/>
                      <w:sz w:val="18"/>
                      <w:szCs w:val="18"/>
                    </w:rPr>
                    <w:t>Parameter</w:t>
                  </w:r>
                </w:p>
              </w:tc>
              <w:tc>
                <w:tcPr>
                  <w:tcW w:w="0" w:type="auto"/>
                  <w:shd w:val="clear" w:color="auto" w:fill="E2EFD9"/>
                  <w:tcMar>
                    <w:top w:w="0" w:type="dxa"/>
                    <w:left w:w="108" w:type="dxa"/>
                    <w:bottom w:w="0" w:type="dxa"/>
                    <w:right w:w="108" w:type="dxa"/>
                  </w:tcMar>
                  <w:vAlign w:val="center"/>
                  <w:hideMark/>
                </w:tcPr>
                <w:p w14:paraId="145AE01E" w14:textId="77777777" w:rsidR="00BC376C" w:rsidRPr="00176628" w:rsidRDefault="00BC376C" w:rsidP="008A5998">
                  <w:pPr>
                    <w:keepNext/>
                    <w:spacing w:after="0"/>
                    <w:jc w:val="center"/>
                    <w:rPr>
                      <w:b/>
                      <w:bCs/>
                      <w:sz w:val="18"/>
                      <w:szCs w:val="18"/>
                    </w:rPr>
                  </w:pPr>
                  <w:r w:rsidRPr="00176628">
                    <w:rPr>
                      <w:b/>
                      <w:bCs/>
                      <w:color w:val="000000"/>
                      <w:sz w:val="18"/>
                      <w:szCs w:val="18"/>
                    </w:rPr>
                    <w:t>Value</w:t>
                  </w:r>
                </w:p>
              </w:tc>
            </w:tr>
            <w:tr w:rsidR="00BC376C" w:rsidRPr="00176628" w14:paraId="3E0821D6" w14:textId="77777777" w:rsidTr="008A5998">
              <w:trPr>
                <w:trHeight w:val="147"/>
                <w:jc w:val="center"/>
              </w:trPr>
              <w:tc>
                <w:tcPr>
                  <w:tcW w:w="0" w:type="auto"/>
                  <w:tcMar>
                    <w:top w:w="0" w:type="dxa"/>
                    <w:left w:w="108" w:type="dxa"/>
                    <w:bottom w:w="0" w:type="dxa"/>
                    <w:right w:w="108" w:type="dxa"/>
                  </w:tcMar>
                  <w:vAlign w:val="center"/>
                  <w:hideMark/>
                </w:tcPr>
                <w:p w14:paraId="34A20EF5" w14:textId="77777777" w:rsidR="00BC376C" w:rsidRPr="00176628" w:rsidRDefault="00BC376C" w:rsidP="008A5998">
                  <w:pPr>
                    <w:keepNext/>
                    <w:spacing w:after="0"/>
                    <w:rPr>
                      <w:sz w:val="18"/>
                      <w:szCs w:val="18"/>
                    </w:rPr>
                  </w:pPr>
                  <w:r w:rsidRPr="00176628">
                    <w:rPr>
                      <w:sz w:val="18"/>
                      <w:szCs w:val="18"/>
                    </w:rPr>
                    <w:t>Channel model</w:t>
                  </w:r>
                </w:p>
              </w:tc>
              <w:tc>
                <w:tcPr>
                  <w:tcW w:w="0" w:type="auto"/>
                  <w:tcMar>
                    <w:top w:w="0" w:type="dxa"/>
                    <w:left w:w="108" w:type="dxa"/>
                    <w:bottom w:w="0" w:type="dxa"/>
                    <w:right w:w="108" w:type="dxa"/>
                  </w:tcMar>
                  <w:vAlign w:val="center"/>
                  <w:hideMark/>
                </w:tcPr>
                <w:p w14:paraId="4824922A" w14:textId="77777777" w:rsidR="00BC376C" w:rsidRPr="00176628" w:rsidRDefault="00BC376C" w:rsidP="00BC376C">
                  <w:pPr>
                    <w:pStyle w:val="ListParagraph"/>
                    <w:keepNext/>
                    <w:numPr>
                      <w:ilvl w:val="0"/>
                      <w:numId w:val="12"/>
                    </w:numPr>
                    <w:snapToGrid/>
                    <w:spacing w:after="0" w:line="276" w:lineRule="auto"/>
                    <w:contextualSpacing w:val="0"/>
                    <w:jc w:val="left"/>
                    <w:rPr>
                      <w:sz w:val="18"/>
                      <w:szCs w:val="18"/>
                    </w:rPr>
                  </w:pPr>
                  <w:r w:rsidRPr="00176628">
                    <w:rPr>
                      <w:sz w:val="18"/>
                      <w:szCs w:val="18"/>
                    </w:rPr>
                    <w:t>NTN-TDL-C Rural, 30° elevation angle</w:t>
                  </w:r>
                </w:p>
              </w:tc>
            </w:tr>
            <w:tr w:rsidR="00BC376C" w:rsidRPr="00176628" w14:paraId="26F93B33" w14:textId="77777777" w:rsidTr="008A5998">
              <w:trPr>
                <w:trHeight w:val="147"/>
                <w:jc w:val="center"/>
              </w:trPr>
              <w:tc>
                <w:tcPr>
                  <w:tcW w:w="0" w:type="auto"/>
                  <w:tcMar>
                    <w:top w:w="0" w:type="dxa"/>
                    <w:left w:w="108" w:type="dxa"/>
                    <w:bottom w:w="0" w:type="dxa"/>
                    <w:right w:w="108" w:type="dxa"/>
                  </w:tcMar>
                  <w:vAlign w:val="center"/>
                  <w:hideMark/>
                </w:tcPr>
                <w:p w14:paraId="5906DAA5" w14:textId="77777777" w:rsidR="00BC376C" w:rsidRPr="00176628" w:rsidRDefault="00BC376C" w:rsidP="008A5998">
                  <w:pPr>
                    <w:keepNext/>
                    <w:spacing w:after="0"/>
                    <w:rPr>
                      <w:sz w:val="18"/>
                      <w:szCs w:val="18"/>
                    </w:rPr>
                  </w:pPr>
                  <w:r w:rsidRPr="00176628">
                    <w:rPr>
                      <w:sz w:val="18"/>
                      <w:szCs w:val="18"/>
                    </w:rPr>
                    <w:t>Carrier frequency</w:t>
                  </w:r>
                </w:p>
              </w:tc>
              <w:tc>
                <w:tcPr>
                  <w:tcW w:w="0" w:type="auto"/>
                  <w:tcMar>
                    <w:top w:w="0" w:type="dxa"/>
                    <w:left w:w="108" w:type="dxa"/>
                    <w:bottom w:w="0" w:type="dxa"/>
                    <w:right w:w="108" w:type="dxa"/>
                  </w:tcMar>
                  <w:vAlign w:val="center"/>
                  <w:hideMark/>
                </w:tcPr>
                <w:p w14:paraId="76FEC5DA" w14:textId="77777777" w:rsidR="00BC376C" w:rsidRPr="00176628" w:rsidRDefault="00BC376C" w:rsidP="00BC376C">
                  <w:pPr>
                    <w:pStyle w:val="ListParagraph"/>
                    <w:keepNext/>
                    <w:numPr>
                      <w:ilvl w:val="0"/>
                      <w:numId w:val="12"/>
                    </w:numPr>
                    <w:snapToGrid/>
                    <w:spacing w:after="0" w:line="276" w:lineRule="auto"/>
                    <w:contextualSpacing w:val="0"/>
                    <w:jc w:val="left"/>
                    <w:rPr>
                      <w:sz w:val="18"/>
                      <w:szCs w:val="18"/>
                    </w:rPr>
                  </w:pPr>
                  <w:r w:rsidRPr="00176628">
                    <w:rPr>
                      <w:sz w:val="18"/>
                      <w:szCs w:val="18"/>
                    </w:rPr>
                    <w:t>2 GHz</w:t>
                  </w:r>
                </w:p>
              </w:tc>
            </w:tr>
            <w:tr w:rsidR="00BC376C" w:rsidRPr="00176628" w14:paraId="19CE803E" w14:textId="77777777" w:rsidTr="008A5998">
              <w:trPr>
                <w:trHeight w:val="147"/>
                <w:jc w:val="center"/>
              </w:trPr>
              <w:tc>
                <w:tcPr>
                  <w:tcW w:w="0" w:type="auto"/>
                  <w:tcMar>
                    <w:top w:w="0" w:type="dxa"/>
                    <w:left w:w="108" w:type="dxa"/>
                    <w:bottom w:w="0" w:type="dxa"/>
                    <w:right w:w="108" w:type="dxa"/>
                  </w:tcMar>
                  <w:vAlign w:val="center"/>
                  <w:hideMark/>
                </w:tcPr>
                <w:p w14:paraId="4260E8DF" w14:textId="77777777" w:rsidR="00BC376C" w:rsidRPr="00176628" w:rsidRDefault="00BC376C" w:rsidP="008A5998">
                  <w:pPr>
                    <w:keepNext/>
                    <w:spacing w:after="0"/>
                    <w:rPr>
                      <w:sz w:val="18"/>
                      <w:szCs w:val="18"/>
                    </w:rPr>
                  </w:pPr>
                  <w:r w:rsidRPr="00176628">
                    <w:rPr>
                      <w:sz w:val="18"/>
                      <w:szCs w:val="18"/>
                    </w:rPr>
                    <w:t>Subcarrier spacing</w:t>
                  </w:r>
                </w:p>
              </w:tc>
              <w:tc>
                <w:tcPr>
                  <w:tcW w:w="0" w:type="auto"/>
                  <w:tcMar>
                    <w:top w:w="0" w:type="dxa"/>
                    <w:left w:w="108" w:type="dxa"/>
                    <w:bottom w:w="0" w:type="dxa"/>
                    <w:right w:w="108" w:type="dxa"/>
                  </w:tcMar>
                  <w:vAlign w:val="center"/>
                  <w:hideMark/>
                </w:tcPr>
                <w:p w14:paraId="1AD28895" w14:textId="77777777" w:rsidR="00BC376C" w:rsidRPr="00176628" w:rsidRDefault="00BC376C" w:rsidP="00BC376C">
                  <w:pPr>
                    <w:pStyle w:val="ListParagraph"/>
                    <w:keepNext/>
                    <w:numPr>
                      <w:ilvl w:val="0"/>
                      <w:numId w:val="12"/>
                    </w:numPr>
                    <w:snapToGrid/>
                    <w:spacing w:after="0" w:line="276" w:lineRule="auto"/>
                    <w:contextualSpacing w:val="0"/>
                    <w:jc w:val="left"/>
                    <w:rPr>
                      <w:sz w:val="18"/>
                      <w:szCs w:val="18"/>
                    </w:rPr>
                  </w:pPr>
                  <w:r w:rsidRPr="00176628">
                    <w:rPr>
                      <w:sz w:val="18"/>
                      <w:szCs w:val="18"/>
                    </w:rPr>
                    <w:t>15 kHz</w:t>
                  </w:r>
                </w:p>
              </w:tc>
            </w:tr>
            <w:tr w:rsidR="00BC376C" w:rsidRPr="00176628" w14:paraId="3B550EA4" w14:textId="77777777" w:rsidTr="008A5998">
              <w:trPr>
                <w:trHeight w:val="147"/>
                <w:jc w:val="center"/>
              </w:trPr>
              <w:tc>
                <w:tcPr>
                  <w:tcW w:w="0" w:type="auto"/>
                  <w:tcMar>
                    <w:top w:w="0" w:type="dxa"/>
                    <w:left w:w="108" w:type="dxa"/>
                    <w:bottom w:w="0" w:type="dxa"/>
                    <w:right w:w="108" w:type="dxa"/>
                  </w:tcMar>
                  <w:vAlign w:val="center"/>
                  <w:hideMark/>
                </w:tcPr>
                <w:p w14:paraId="221A8246" w14:textId="77777777" w:rsidR="00BC376C" w:rsidRPr="00176628" w:rsidRDefault="00BC376C" w:rsidP="008A5998">
                  <w:pPr>
                    <w:keepNext/>
                    <w:spacing w:after="0"/>
                    <w:rPr>
                      <w:sz w:val="18"/>
                      <w:szCs w:val="18"/>
                    </w:rPr>
                  </w:pPr>
                  <w:r w:rsidRPr="00176628">
                    <w:rPr>
                      <w:sz w:val="18"/>
                      <w:szCs w:val="18"/>
                    </w:rPr>
                    <w:t>UE speed</w:t>
                  </w:r>
                </w:p>
              </w:tc>
              <w:tc>
                <w:tcPr>
                  <w:tcW w:w="0" w:type="auto"/>
                  <w:tcMar>
                    <w:top w:w="0" w:type="dxa"/>
                    <w:left w:w="108" w:type="dxa"/>
                    <w:bottom w:w="0" w:type="dxa"/>
                    <w:right w:w="108" w:type="dxa"/>
                  </w:tcMar>
                  <w:vAlign w:val="center"/>
                  <w:hideMark/>
                </w:tcPr>
                <w:p w14:paraId="6E04704C" w14:textId="77777777" w:rsidR="00BC376C" w:rsidRPr="00176628" w:rsidRDefault="00BC376C" w:rsidP="00BC376C">
                  <w:pPr>
                    <w:pStyle w:val="ListParagraph"/>
                    <w:keepNext/>
                    <w:numPr>
                      <w:ilvl w:val="0"/>
                      <w:numId w:val="12"/>
                    </w:numPr>
                    <w:snapToGrid/>
                    <w:spacing w:after="0" w:line="276" w:lineRule="auto"/>
                    <w:contextualSpacing w:val="0"/>
                    <w:jc w:val="left"/>
                    <w:rPr>
                      <w:sz w:val="18"/>
                      <w:szCs w:val="18"/>
                    </w:rPr>
                  </w:pPr>
                  <w:r w:rsidRPr="00176628">
                    <w:rPr>
                      <w:sz w:val="18"/>
                      <w:szCs w:val="18"/>
                    </w:rPr>
                    <w:t>3 km/h</w:t>
                  </w:r>
                </w:p>
              </w:tc>
            </w:tr>
            <w:tr w:rsidR="00BC376C" w:rsidRPr="00176628" w14:paraId="03BC5475" w14:textId="77777777" w:rsidTr="008A5998">
              <w:trPr>
                <w:trHeight w:val="147"/>
                <w:jc w:val="center"/>
              </w:trPr>
              <w:tc>
                <w:tcPr>
                  <w:tcW w:w="0" w:type="auto"/>
                  <w:tcMar>
                    <w:top w:w="0" w:type="dxa"/>
                    <w:left w:w="108" w:type="dxa"/>
                    <w:bottom w:w="0" w:type="dxa"/>
                    <w:right w:w="108" w:type="dxa"/>
                  </w:tcMar>
                  <w:vAlign w:val="center"/>
                  <w:hideMark/>
                </w:tcPr>
                <w:p w14:paraId="491F8D4F" w14:textId="77777777" w:rsidR="00BC376C" w:rsidRPr="00176628" w:rsidRDefault="00BC376C" w:rsidP="008A5998">
                  <w:pPr>
                    <w:keepNext/>
                    <w:spacing w:after="0"/>
                    <w:rPr>
                      <w:sz w:val="18"/>
                      <w:szCs w:val="18"/>
                    </w:rPr>
                  </w:pPr>
                  <w:r w:rsidRPr="00176628">
                    <w:rPr>
                      <w:sz w:val="18"/>
                      <w:szCs w:val="18"/>
                    </w:rPr>
                    <w:t xml:space="preserve">Frequency hopping </w:t>
                  </w:r>
                </w:p>
              </w:tc>
              <w:tc>
                <w:tcPr>
                  <w:tcW w:w="0" w:type="auto"/>
                  <w:tcMar>
                    <w:top w:w="0" w:type="dxa"/>
                    <w:left w:w="108" w:type="dxa"/>
                    <w:bottom w:w="0" w:type="dxa"/>
                    <w:right w:w="108" w:type="dxa"/>
                  </w:tcMar>
                  <w:vAlign w:val="center"/>
                  <w:hideMark/>
                </w:tcPr>
                <w:p w14:paraId="5A7CE078" w14:textId="77777777" w:rsidR="00BC376C" w:rsidRPr="00176628" w:rsidRDefault="00BC376C" w:rsidP="00BC376C">
                  <w:pPr>
                    <w:pStyle w:val="ListParagraph"/>
                    <w:keepNext/>
                    <w:numPr>
                      <w:ilvl w:val="0"/>
                      <w:numId w:val="12"/>
                    </w:numPr>
                    <w:snapToGrid/>
                    <w:spacing w:after="0" w:line="276" w:lineRule="auto"/>
                    <w:contextualSpacing w:val="0"/>
                    <w:jc w:val="left"/>
                    <w:rPr>
                      <w:sz w:val="18"/>
                      <w:szCs w:val="18"/>
                    </w:rPr>
                  </w:pPr>
                  <w:r w:rsidRPr="00176628">
                    <w:rPr>
                      <w:sz w:val="18"/>
                      <w:szCs w:val="18"/>
                    </w:rPr>
                    <w:t>No frequency hopping</w:t>
                  </w:r>
                </w:p>
              </w:tc>
            </w:tr>
            <w:tr w:rsidR="00BC376C" w:rsidRPr="00176628" w14:paraId="067FB2CB" w14:textId="77777777" w:rsidTr="008A5998">
              <w:trPr>
                <w:trHeight w:val="147"/>
                <w:jc w:val="center"/>
              </w:trPr>
              <w:tc>
                <w:tcPr>
                  <w:tcW w:w="0" w:type="auto"/>
                  <w:tcMar>
                    <w:top w:w="0" w:type="dxa"/>
                    <w:left w:w="108" w:type="dxa"/>
                    <w:bottom w:w="0" w:type="dxa"/>
                    <w:right w:w="108" w:type="dxa"/>
                  </w:tcMar>
                  <w:vAlign w:val="center"/>
                  <w:hideMark/>
                </w:tcPr>
                <w:p w14:paraId="6B00BF74" w14:textId="77777777" w:rsidR="00BC376C" w:rsidRPr="00176628" w:rsidRDefault="00BC376C" w:rsidP="008A5998">
                  <w:pPr>
                    <w:keepNext/>
                    <w:spacing w:after="0"/>
                    <w:rPr>
                      <w:sz w:val="18"/>
                      <w:szCs w:val="18"/>
                    </w:rPr>
                  </w:pPr>
                  <w:r w:rsidRPr="00176628">
                    <w:rPr>
                      <w:sz w:val="18"/>
                      <w:szCs w:val="18"/>
                    </w:rPr>
                    <w:t>PUSCH mapping type A with</w:t>
                  </w:r>
                </w:p>
              </w:tc>
              <w:tc>
                <w:tcPr>
                  <w:tcW w:w="0" w:type="auto"/>
                  <w:tcMar>
                    <w:top w:w="0" w:type="dxa"/>
                    <w:left w:w="108" w:type="dxa"/>
                    <w:bottom w:w="0" w:type="dxa"/>
                    <w:right w:w="108" w:type="dxa"/>
                  </w:tcMar>
                  <w:vAlign w:val="center"/>
                  <w:hideMark/>
                </w:tcPr>
                <w:p w14:paraId="16BDB2C3" w14:textId="77777777" w:rsidR="00BC376C" w:rsidRPr="00176628" w:rsidRDefault="00BC376C" w:rsidP="00BC376C">
                  <w:pPr>
                    <w:pStyle w:val="ListParagraph"/>
                    <w:keepNext/>
                    <w:numPr>
                      <w:ilvl w:val="0"/>
                      <w:numId w:val="13"/>
                    </w:numPr>
                    <w:snapToGrid/>
                    <w:spacing w:after="0" w:line="276" w:lineRule="auto"/>
                    <w:contextualSpacing w:val="0"/>
                    <w:jc w:val="left"/>
                    <w:rPr>
                      <w:sz w:val="18"/>
                      <w:szCs w:val="18"/>
                    </w:rPr>
                  </w:pPr>
                  <w:r w:rsidRPr="00176628">
                    <w:rPr>
                      <w:sz w:val="18"/>
                      <w:szCs w:val="18"/>
                    </w:rPr>
                    <w:t xml:space="preserve">14 OS- for OCC across slots including DMRS </w:t>
                  </w:r>
                </w:p>
              </w:tc>
            </w:tr>
            <w:tr w:rsidR="00BC376C" w:rsidRPr="00176628" w14:paraId="3A24804F" w14:textId="77777777" w:rsidTr="008A5998">
              <w:trPr>
                <w:trHeight w:val="147"/>
                <w:jc w:val="center"/>
              </w:trPr>
              <w:tc>
                <w:tcPr>
                  <w:tcW w:w="0" w:type="auto"/>
                  <w:tcMar>
                    <w:top w:w="0" w:type="dxa"/>
                    <w:left w:w="108" w:type="dxa"/>
                    <w:bottom w:w="0" w:type="dxa"/>
                    <w:right w:w="108" w:type="dxa"/>
                  </w:tcMar>
                  <w:vAlign w:val="center"/>
                  <w:hideMark/>
                </w:tcPr>
                <w:p w14:paraId="6BFAC1F4" w14:textId="77777777" w:rsidR="00BC376C" w:rsidRPr="00176628" w:rsidRDefault="00BC376C" w:rsidP="008A5998">
                  <w:pPr>
                    <w:keepNext/>
                    <w:spacing w:after="0"/>
                    <w:rPr>
                      <w:sz w:val="18"/>
                      <w:szCs w:val="18"/>
                    </w:rPr>
                  </w:pPr>
                  <w:r w:rsidRPr="00176628">
                    <w:rPr>
                      <w:sz w:val="18"/>
                      <w:szCs w:val="18"/>
                    </w:rPr>
                    <w:t xml:space="preserve">HARQ configuration </w:t>
                  </w:r>
                </w:p>
              </w:tc>
              <w:tc>
                <w:tcPr>
                  <w:tcW w:w="0" w:type="auto"/>
                  <w:tcMar>
                    <w:top w:w="0" w:type="dxa"/>
                    <w:left w:w="108" w:type="dxa"/>
                    <w:bottom w:w="0" w:type="dxa"/>
                    <w:right w:w="108" w:type="dxa"/>
                  </w:tcMar>
                  <w:vAlign w:val="center"/>
                  <w:hideMark/>
                </w:tcPr>
                <w:p w14:paraId="0DEF8DED" w14:textId="77777777" w:rsidR="00BC376C" w:rsidRPr="00176628" w:rsidRDefault="00BC376C" w:rsidP="00BC376C">
                  <w:pPr>
                    <w:pStyle w:val="ListParagraph"/>
                    <w:keepNext/>
                    <w:numPr>
                      <w:ilvl w:val="0"/>
                      <w:numId w:val="13"/>
                    </w:numPr>
                    <w:snapToGrid/>
                    <w:spacing w:after="0" w:line="276" w:lineRule="auto"/>
                    <w:contextualSpacing w:val="0"/>
                    <w:jc w:val="left"/>
                    <w:rPr>
                      <w:sz w:val="18"/>
                      <w:szCs w:val="18"/>
                    </w:rPr>
                  </w:pPr>
                  <w:r w:rsidRPr="00176628">
                    <w:rPr>
                      <w:sz w:val="18"/>
                      <w:szCs w:val="18"/>
                    </w:rPr>
                    <w:t>No HARQ</w:t>
                  </w:r>
                </w:p>
              </w:tc>
            </w:tr>
            <w:tr w:rsidR="00BC376C" w:rsidRPr="00176628" w14:paraId="5299110D" w14:textId="77777777" w:rsidTr="008A5998">
              <w:trPr>
                <w:trHeight w:val="147"/>
                <w:jc w:val="center"/>
              </w:trPr>
              <w:tc>
                <w:tcPr>
                  <w:tcW w:w="0" w:type="auto"/>
                  <w:tcMar>
                    <w:top w:w="0" w:type="dxa"/>
                    <w:left w:w="108" w:type="dxa"/>
                    <w:bottom w:w="0" w:type="dxa"/>
                    <w:right w:w="108" w:type="dxa"/>
                  </w:tcMar>
                  <w:vAlign w:val="center"/>
                  <w:hideMark/>
                </w:tcPr>
                <w:p w14:paraId="255B2DEB" w14:textId="77777777" w:rsidR="00BC376C" w:rsidRPr="00176628" w:rsidRDefault="00BC376C" w:rsidP="008A5998">
                  <w:pPr>
                    <w:keepNext/>
                    <w:spacing w:after="0"/>
                    <w:rPr>
                      <w:sz w:val="18"/>
                      <w:szCs w:val="18"/>
                    </w:rPr>
                  </w:pPr>
                  <w:r w:rsidRPr="00176628">
                    <w:rPr>
                      <w:sz w:val="18"/>
                      <w:szCs w:val="18"/>
                    </w:rPr>
                    <w:t>Channel coding</w:t>
                  </w:r>
                </w:p>
              </w:tc>
              <w:tc>
                <w:tcPr>
                  <w:tcW w:w="0" w:type="auto"/>
                  <w:tcMar>
                    <w:top w:w="0" w:type="dxa"/>
                    <w:left w:w="108" w:type="dxa"/>
                    <w:bottom w:w="0" w:type="dxa"/>
                    <w:right w:w="108" w:type="dxa"/>
                  </w:tcMar>
                  <w:vAlign w:val="center"/>
                  <w:hideMark/>
                </w:tcPr>
                <w:p w14:paraId="35FD5455" w14:textId="77777777" w:rsidR="00BC376C" w:rsidRPr="00176628" w:rsidRDefault="00BC376C" w:rsidP="00BC376C">
                  <w:pPr>
                    <w:pStyle w:val="ListParagraph"/>
                    <w:keepNext/>
                    <w:numPr>
                      <w:ilvl w:val="0"/>
                      <w:numId w:val="13"/>
                    </w:numPr>
                    <w:snapToGrid/>
                    <w:spacing w:after="0" w:line="276" w:lineRule="auto"/>
                    <w:contextualSpacing w:val="0"/>
                    <w:jc w:val="left"/>
                    <w:rPr>
                      <w:sz w:val="18"/>
                      <w:szCs w:val="18"/>
                    </w:rPr>
                  </w:pPr>
                  <w:r w:rsidRPr="00176628">
                    <w:rPr>
                      <w:sz w:val="18"/>
                      <w:szCs w:val="18"/>
                    </w:rPr>
                    <w:t>LDPC</w:t>
                  </w:r>
                </w:p>
              </w:tc>
            </w:tr>
            <w:tr w:rsidR="00BC376C" w:rsidRPr="00176628" w14:paraId="4506A051" w14:textId="77777777" w:rsidTr="008A5998">
              <w:trPr>
                <w:trHeight w:val="147"/>
                <w:jc w:val="center"/>
              </w:trPr>
              <w:tc>
                <w:tcPr>
                  <w:tcW w:w="0" w:type="auto"/>
                  <w:tcMar>
                    <w:top w:w="0" w:type="dxa"/>
                    <w:left w:w="108" w:type="dxa"/>
                    <w:bottom w:w="0" w:type="dxa"/>
                    <w:right w:w="108" w:type="dxa"/>
                  </w:tcMar>
                  <w:vAlign w:val="center"/>
                  <w:hideMark/>
                </w:tcPr>
                <w:p w14:paraId="55300733" w14:textId="77777777" w:rsidR="00BC376C" w:rsidRPr="00176628" w:rsidRDefault="00BC376C" w:rsidP="008A5998">
                  <w:pPr>
                    <w:keepNext/>
                    <w:spacing w:after="0"/>
                    <w:rPr>
                      <w:sz w:val="18"/>
                      <w:szCs w:val="18"/>
                    </w:rPr>
                  </w:pPr>
                  <w:r w:rsidRPr="00176628">
                    <w:rPr>
                      <w:sz w:val="18"/>
                      <w:szCs w:val="18"/>
                    </w:rPr>
                    <w:t>TBS</w:t>
                  </w:r>
                </w:p>
              </w:tc>
              <w:tc>
                <w:tcPr>
                  <w:tcW w:w="0" w:type="auto"/>
                  <w:tcMar>
                    <w:top w:w="0" w:type="dxa"/>
                    <w:left w:w="108" w:type="dxa"/>
                    <w:bottom w:w="0" w:type="dxa"/>
                    <w:right w:w="108" w:type="dxa"/>
                  </w:tcMar>
                  <w:vAlign w:val="center"/>
                  <w:hideMark/>
                </w:tcPr>
                <w:p w14:paraId="2E910373" w14:textId="77777777" w:rsidR="00BC376C" w:rsidRPr="00176628" w:rsidRDefault="00BC376C" w:rsidP="008A5998">
                  <w:pPr>
                    <w:keepNext/>
                    <w:tabs>
                      <w:tab w:val="left" w:pos="0"/>
                    </w:tabs>
                    <w:spacing w:after="0" w:line="276" w:lineRule="auto"/>
                    <w:rPr>
                      <w:sz w:val="18"/>
                      <w:szCs w:val="18"/>
                    </w:rPr>
                  </w:pPr>
                  <w:r w:rsidRPr="00176628">
                    <w:rPr>
                      <w:sz w:val="18"/>
                      <w:szCs w:val="18"/>
                    </w:rPr>
                    <w:t>Reported by companies, e.g.</w:t>
                  </w:r>
                </w:p>
                <w:p w14:paraId="0C3E170A" w14:textId="77777777" w:rsidR="00BC376C" w:rsidRPr="00176628" w:rsidRDefault="00BC376C" w:rsidP="00BC376C">
                  <w:pPr>
                    <w:pStyle w:val="ListParagraph"/>
                    <w:keepNext/>
                    <w:numPr>
                      <w:ilvl w:val="0"/>
                      <w:numId w:val="14"/>
                    </w:numPr>
                    <w:snapToGrid/>
                    <w:spacing w:after="0" w:line="276" w:lineRule="auto"/>
                    <w:contextualSpacing w:val="0"/>
                    <w:jc w:val="left"/>
                    <w:rPr>
                      <w:sz w:val="18"/>
                      <w:szCs w:val="18"/>
                    </w:rPr>
                  </w:pPr>
                  <w:r w:rsidRPr="00176628">
                    <w:rPr>
                      <w:rFonts w:eastAsia="DengXian"/>
                      <w:sz w:val="18"/>
                      <w:szCs w:val="18"/>
                    </w:rPr>
                    <w:t>≈</w:t>
                  </w:r>
                  <w:r w:rsidRPr="00176628">
                    <w:rPr>
                      <w:sz w:val="18"/>
                      <w:szCs w:val="18"/>
                    </w:rPr>
                    <w:t>184 bits payload @</w:t>
                  </w:r>
                  <w:r w:rsidRPr="00176628">
                    <w:rPr>
                      <w:sz w:val="18"/>
                      <w:szCs w:val="18"/>
                      <w:lang w:eastAsia="zh-CN"/>
                    </w:rPr>
                    <w:t>AMR 4.75kbps96 bits @Low data rate</w:t>
                  </w:r>
                </w:p>
              </w:tc>
            </w:tr>
            <w:tr w:rsidR="00BC376C" w:rsidRPr="00176628" w14:paraId="53359E04" w14:textId="77777777" w:rsidTr="008A5998">
              <w:trPr>
                <w:trHeight w:val="147"/>
                <w:jc w:val="center"/>
              </w:trPr>
              <w:tc>
                <w:tcPr>
                  <w:tcW w:w="0" w:type="auto"/>
                  <w:tcMar>
                    <w:top w:w="0" w:type="dxa"/>
                    <w:left w:w="108" w:type="dxa"/>
                    <w:bottom w:w="0" w:type="dxa"/>
                    <w:right w:w="108" w:type="dxa"/>
                  </w:tcMar>
                  <w:vAlign w:val="center"/>
                  <w:hideMark/>
                </w:tcPr>
                <w:p w14:paraId="2A411A6B" w14:textId="77777777" w:rsidR="00BC376C" w:rsidRPr="00176628" w:rsidRDefault="00BC376C" w:rsidP="008A5998">
                  <w:pPr>
                    <w:keepNext/>
                    <w:spacing w:after="0"/>
                    <w:rPr>
                      <w:sz w:val="18"/>
                      <w:szCs w:val="18"/>
                    </w:rPr>
                  </w:pPr>
                  <w:r w:rsidRPr="00176628">
                    <w:rPr>
                      <w:sz w:val="18"/>
                      <w:szCs w:val="18"/>
                    </w:rPr>
                    <w:t>DMRS configuration / port / bundling</w:t>
                  </w:r>
                </w:p>
              </w:tc>
              <w:tc>
                <w:tcPr>
                  <w:tcW w:w="0" w:type="auto"/>
                  <w:tcMar>
                    <w:top w:w="0" w:type="dxa"/>
                    <w:left w:w="108" w:type="dxa"/>
                    <w:bottom w:w="0" w:type="dxa"/>
                    <w:right w:w="108" w:type="dxa"/>
                  </w:tcMar>
                  <w:vAlign w:val="center"/>
                  <w:hideMark/>
                </w:tcPr>
                <w:p w14:paraId="1E9F504B" w14:textId="77777777" w:rsidR="00BC376C" w:rsidRPr="00176628" w:rsidRDefault="00BC376C" w:rsidP="008A5998">
                  <w:pPr>
                    <w:keepNext/>
                    <w:tabs>
                      <w:tab w:val="left" w:pos="0"/>
                    </w:tabs>
                    <w:spacing w:after="0" w:line="276" w:lineRule="auto"/>
                    <w:rPr>
                      <w:sz w:val="18"/>
                      <w:szCs w:val="18"/>
                    </w:rPr>
                  </w:pPr>
                  <w:r w:rsidRPr="00176628">
                    <w:rPr>
                      <w:sz w:val="18"/>
                      <w:szCs w:val="18"/>
                    </w:rPr>
                    <w:t>1 port per UE</w:t>
                  </w:r>
                </w:p>
                <w:p w14:paraId="60D8036B" w14:textId="77777777" w:rsidR="00BC376C" w:rsidRPr="00176628" w:rsidRDefault="00BC376C" w:rsidP="008A5998">
                  <w:pPr>
                    <w:keepNext/>
                    <w:tabs>
                      <w:tab w:val="left" w:pos="0"/>
                    </w:tabs>
                    <w:spacing w:after="0" w:line="276" w:lineRule="auto"/>
                    <w:rPr>
                      <w:sz w:val="18"/>
                      <w:szCs w:val="18"/>
                    </w:rPr>
                  </w:pPr>
                  <w:r w:rsidRPr="00176628">
                    <w:rPr>
                      <w:sz w:val="18"/>
                      <w:szCs w:val="18"/>
                    </w:rPr>
                    <w:t>Reported by companies</w:t>
                  </w:r>
                </w:p>
                <w:p w14:paraId="5A080639" w14:textId="77777777" w:rsidR="00BC376C" w:rsidRPr="00176628" w:rsidRDefault="00BC376C" w:rsidP="00BC376C">
                  <w:pPr>
                    <w:pStyle w:val="ListParagraph"/>
                    <w:keepNext/>
                    <w:numPr>
                      <w:ilvl w:val="0"/>
                      <w:numId w:val="15"/>
                    </w:numPr>
                    <w:snapToGrid/>
                    <w:spacing w:after="0" w:line="276" w:lineRule="auto"/>
                    <w:contextualSpacing w:val="0"/>
                    <w:jc w:val="left"/>
                    <w:rPr>
                      <w:sz w:val="18"/>
                      <w:szCs w:val="18"/>
                    </w:rPr>
                  </w:pPr>
                  <w:r w:rsidRPr="00176628">
                    <w:rPr>
                      <w:sz w:val="18"/>
                      <w:szCs w:val="18"/>
                    </w:rPr>
                    <w:t xml:space="preserve">DMRS positions for single-symbol DMRS and optional double-symbol DMRS for PUSCH mapping type A defined in Table 6.4.1.1.3-3 and Table 6.4.1.1.3-4 respectively with </w:t>
                  </w:r>
                  <w:proofErr w:type="spellStart"/>
                  <w:r w:rsidRPr="00176628">
                    <w:rPr>
                      <w:i/>
                      <w:sz w:val="18"/>
                      <w:szCs w:val="18"/>
                    </w:rPr>
                    <w:t>l</w:t>
                  </w:r>
                  <w:r w:rsidRPr="00176628">
                    <w:rPr>
                      <w:i/>
                      <w:sz w:val="18"/>
                      <w:szCs w:val="18"/>
                      <w:vertAlign w:val="subscript"/>
                    </w:rPr>
                    <w:t>d</w:t>
                  </w:r>
                  <w:proofErr w:type="spellEnd"/>
                  <w:r w:rsidRPr="00176628">
                    <w:rPr>
                      <w:sz w:val="18"/>
                      <w:szCs w:val="18"/>
                    </w:rPr>
                    <w:t xml:space="preserve">=14, </w:t>
                  </w:r>
                  <w:r w:rsidRPr="00176628">
                    <w:rPr>
                      <w:i/>
                      <w:sz w:val="18"/>
                      <w:szCs w:val="18"/>
                    </w:rPr>
                    <w:t>l</w:t>
                  </w:r>
                  <w:r w:rsidRPr="00176628">
                    <w:rPr>
                      <w:i/>
                      <w:sz w:val="18"/>
                      <w:szCs w:val="18"/>
                      <w:vertAlign w:val="subscript"/>
                    </w:rPr>
                    <w:t>0</w:t>
                  </w:r>
                  <w:r w:rsidRPr="00176628">
                    <w:rPr>
                      <w:sz w:val="18"/>
                      <w:szCs w:val="18"/>
                    </w:rPr>
                    <w:t xml:space="preserve">=2 and </w:t>
                  </w:r>
                  <w:r w:rsidRPr="00176628">
                    <w:rPr>
                      <w:i/>
                      <w:sz w:val="18"/>
                      <w:szCs w:val="18"/>
                    </w:rPr>
                    <w:t>pos1</w:t>
                  </w:r>
                  <w:r w:rsidRPr="00176628">
                    <w:rPr>
                      <w:sz w:val="18"/>
                      <w:szCs w:val="18"/>
                    </w:rPr>
                    <w:t xml:space="preserve"> in [38.211].</w:t>
                  </w:r>
                </w:p>
                <w:p w14:paraId="00E39732" w14:textId="77777777" w:rsidR="00BC376C" w:rsidRPr="00176628" w:rsidRDefault="00BC376C" w:rsidP="00BC376C">
                  <w:pPr>
                    <w:pStyle w:val="ListParagraph"/>
                    <w:keepNext/>
                    <w:numPr>
                      <w:ilvl w:val="0"/>
                      <w:numId w:val="15"/>
                    </w:numPr>
                    <w:snapToGrid/>
                    <w:spacing w:after="0" w:line="276" w:lineRule="auto"/>
                    <w:contextualSpacing w:val="0"/>
                    <w:jc w:val="left"/>
                    <w:rPr>
                      <w:sz w:val="18"/>
                      <w:szCs w:val="18"/>
                    </w:rPr>
                  </w:pPr>
                  <w:r w:rsidRPr="00176628">
                    <w:rPr>
                      <w:sz w:val="18"/>
                      <w:szCs w:val="18"/>
                    </w:rPr>
                    <w:t>up to 8 DMRS Ports</w:t>
                  </w:r>
                </w:p>
                <w:p w14:paraId="362C0E84" w14:textId="77777777" w:rsidR="00BC376C" w:rsidRPr="00176628" w:rsidRDefault="00BC376C" w:rsidP="008A5998">
                  <w:pPr>
                    <w:keepNext/>
                    <w:tabs>
                      <w:tab w:val="left" w:pos="0"/>
                    </w:tabs>
                    <w:spacing w:after="0" w:line="276" w:lineRule="auto"/>
                    <w:rPr>
                      <w:sz w:val="18"/>
                      <w:szCs w:val="18"/>
                    </w:rPr>
                  </w:pPr>
                  <w:r w:rsidRPr="00176628">
                    <w:rPr>
                      <w:sz w:val="18"/>
                      <w:szCs w:val="18"/>
                    </w:rPr>
                    <w:t>Optional DMRS Bundling</w:t>
                  </w:r>
                </w:p>
              </w:tc>
            </w:tr>
            <w:tr w:rsidR="00BC376C" w:rsidRPr="00176628" w14:paraId="7CC0FF93" w14:textId="77777777" w:rsidTr="008A5998">
              <w:trPr>
                <w:trHeight w:val="147"/>
                <w:jc w:val="center"/>
              </w:trPr>
              <w:tc>
                <w:tcPr>
                  <w:tcW w:w="0" w:type="auto"/>
                  <w:tcMar>
                    <w:top w:w="0" w:type="dxa"/>
                    <w:left w:w="108" w:type="dxa"/>
                    <w:bottom w:w="0" w:type="dxa"/>
                    <w:right w:w="108" w:type="dxa"/>
                  </w:tcMar>
                  <w:vAlign w:val="center"/>
                  <w:hideMark/>
                </w:tcPr>
                <w:p w14:paraId="4AFBF05F" w14:textId="77777777" w:rsidR="00BC376C" w:rsidRPr="00176628" w:rsidRDefault="00BC376C" w:rsidP="008A5998">
                  <w:pPr>
                    <w:keepNext/>
                    <w:spacing w:after="0"/>
                    <w:rPr>
                      <w:sz w:val="18"/>
                      <w:szCs w:val="18"/>
                    </w:rPr>
                  </w:pPr>
                  <w:r w:rsidRPr="00176628">
                    <w:rPr>
                      <w:sz w:val="18"/>
                      <w:szCs w:val="18"/>
                    </w:rPr>
                    <w:t>PRBs/MCS</w:t>
                  </w:r>
                </w:p>
              </w:tc>
              <w:tc>
                <w:tcPr>
                  <w:tcW w:w="0" w:type="auto"/>
                  <w:tcMar>
                    <w:top w:w="0" w:type="dxa"/>
                    <w:left w:w="108" w:type="dxa"/>
                    <w:bottom w:w="0" w:type="dxa"/>
                    <w:right w:w="108" w:type="dxa"/>
                  </w:tcMar>
                  <w:vAlign w:val="center"/>
                  <w:hideMark/>
                </w:tcPr>
                <w:p w14:paraId="3E413C16" w14:textId="77777777" w:rsidR="00BC376C" w:rsidRPr="00176628" w:rsidRDefault="00BC376C" w:rsidP="008A5998">
                  <w:pPr>
                    <w:keepNext/>
                    <w:tabs>
                      <w:tab w:val="left" w:pos="0"/>
                    </w:tabs>
                    <w:spacing w:after="0" w:line="276" w:lineRule="auto"/>
                    <w:rPr>
                      <w:sz w:val="18"/>
                      <w:szCs w:val="18"/>
                    </w:rPr>
                  </w:pPr>
                  <w:r w:rsidRPr="00176628">
                    <w:rPr>
                      <w:sz w:val="18"/>
                      <w:szCs w:val="18"/>
                    </w:rPr>
                    <w:t xml:space="preserve">Reported by companies, e.g. </w:t>
                  </w:r>
                </w:p>
                <w:p w14:paraId="67AAEE15" w14:textId="77777777" w:rsidR="00BC376C" w:rsidRPr="00176628" w:rsidRDefault="00BC376C" w:rsidP="00BC376C">
                  <w:pPr>
                    <w:pStyle w:val="ListParagraph"/>
                    <w:keepNext/>
                    <w:numPr>
                      <w:ilvl w:val="0"/>
                      <w:numId w:val="16"/>
                    </w:numPr>
                    <w:snapToGrid/>
                    <w:spacing w:after="0" w:line="276" w:lineRule="auto"/>
                    <w:contextualSpacing w:val="0"/>
                    <w:jc w:val="left"/>
                    <w:rPr>
                      <w:sz w:val="18"/>
                      <w:szCs w:val="18"/>
                    </w:rPr>
                  </w:pPr>
                  <w:r w:rsidRPr="00176628">
                    <w:rPr>
                      <w:sz w:val="18"/>
                      <w:szCs w:val="18"/>
                    </w:rPr>
                    <w:t>1 PRB, 2 PRBs</w:t>
                  </w:r>
                </w:p>
                <w:p w14:paraId="237C9085" w14:textId="77777777" w:rsidR="00BC376C" w:rsidRPr="00176628" w:rsidRDefault="00BC376C" w:rsidP="00BC376C">
                  <w:pPr>
                    <w:pStyle w:val="ListParagraph"/>
                    <w:keepNext/>
                    <w:numPr>
                      <w:ilvl w:val="0"/>
                      <w:numId w:val="16"/>
                    </w:numPr>
                    <w:snapToGrid/>
                    <w:spacing w:after="0" w:line="276" w:lineRule="auto"/>
                    <w:contextualSpacing w:val="0"/>
                    <w:jc w:val="left"/>
                    <w:rPr>
                      <w:sz w:val="18"/>
                      <w:szCs w:val="18"/>
                    </w:rPr>
                  </w:pPr>
                  <w:r w:rsidRPr="00176628">
                    <w:rPr>
                      <w:sz w:val="18"/>
                      <w:szCs w:val="18"/>
                    </w:rPr>
                    <w:t>MCS in Table 6.1.4.1-2 in [TS 38.214]</w:t>
                  </w:r>
                </w:p>
              </w:tc>
            </w:tr>
            <w:tr w:rsidR="00BC376C" w:rsidRPr="00176628" w14:paraId="3008F19E" w14:textId="77777777" w:rsidTr="008A5998">
              <w:trPr>
                <w:trHeight w:val="405"/>
                <w:jc w:val="center"/>
              </w:trPr>
              <w:tc>
                <w:tcPr>
                  <w:tcW w:w="0" w:type="auto"/>
                  <w:tcMar>
                    <w:top w:w="0" w:type="dxa"/>
                    <w:left w:w="108" w:type="dxa"/>
                    <w:bottom w:w="0" w:type="dxa"/>
                    <w:right w:w="108" w:type="dxa"/>
                  </w:tcMar>
                  <w:hideMark/>
                </w:tcPr>
                <w:p w14:paraId="1319B2A0" w14:textId="77777777" w:rsidR="00BC376C" w:rsidRPr="00176628" w:rsidRDefault="00BC376C" w:rsidP="008A5998">
                  <w:pPr>
                    <w:keepNext/>
                    <w:spacing w:after="0"/>
                    <w:rPr>
                      <w:sz w:val="18"/>
                      <w:szCs w:val="18"/>
                    </w:rPr>
                  </w:pPr>
                  <w:r w:rsidRPr="00176628">
                    <w:rPr>
                      <w:sz w:val="18"/>
                      <w:szCs w:val="18"/>
                    </w:rPr>
                    <w:t>Max repetition number</w:t>
                  </w:r>
                </w:p>
              </w:tc>
              <w:tc>
                <w:tcPr>
                  <w:tcW w:w="0" w:type="auto"/>
                  <w:tcMar>
                    <w:top w:w="0" w:type="dxa"/>
                    <w:left w:w="108" w:type="dxa"/>
                    <w:bottom w:w="0" w:type="dxa"/>
                    <w:right w:w="108" w:type="dxa"/>
                  </w:tcMar>
                  <w:hideMark/>
                </w:tcPr>
                <w:p w14:paraId="5BE6604B" w14:textId="77777777" w:rsidR="00BC376C" w:rsidRPr="00176628" w:rsidRDefault="00BC376C" w:rsidP="00BC376C">
                  <w:pPr>
                    <w:pStyle w:val="ListParagraph"/>
                    <w:keepNext/>
                    <w:numPr>
                      <w:ilvl w:val="0"/>
                      <w:numId w:val="17"/>
                    </w:numPr>
                    <w:snapToGrid/>
                    <w:spacing w:after="0" w:line="276" w:lineRule="auto"/>
                    <w:contextualSpacing w:val="0"/>
                    <w:jc w:val="left"/>
                    <w:rPr>
                      <w:sz w:val="18"/>
                      <w:szCs w:val="18"/>
                    </w:rPr>
                  </w:pPr>
                  <w:r w:rsidRPr="00176628">
                    <w:rPr>
                      <w:sz w:val="18"/>
                      <w:szCs w:val="18"/>
                    </w:rPr>
                    <w:t>Reported by companies – up to 20 for VoIP, up to 32 for low data rates</w:t>
                  </w:r>
                </w:p>
              </w:tc>
            </w:tr>
            <w:tr w:rsidR="00BC376C" w:rsidRPr="00176628" w14:paraId="0CF277BA" w14:textId="77777777" w:rsidTr="008A5998">
              <w:trPr>
                <w:trHeight w:val="147"/>
                <w:jc w:val="center"/>
              </w:trPr>
              <w:tc>
                <w:tcPr>
                  <w:tcW w:w="0" w:type="auto"/>
                  <w:tcMar>
                    <w:top w:w="0" w:type="dxa"/>
                    <w:left w:w="108" w:type="dxa"/>
                    <w:bottom w:w="0" w:type="dxa"/>
                    <w:right w:w="108" w:type="dxa"/>
                  </w:tcMar>
                  <w:vAlign w:val="center"/>
                  <w:hideMark/>
                </w:tcPr>
                <w:p w14:paraId="622A021A" w14:textId="77777777" w:rsidR="00BC376C" w:rsidRPr="00176628" w:rsidRDefault="00BC376C" w:rsidP="008A5998">
                  <w:pPr>
                    <w:keepNext/>
                    <w:spacing w:after="0"/>
                    <w:rPr>
                      <w:sz w:val="18"/>
                      <w:szCs w:val="18"/>
                    </w:rPr>
                  </w:pPr>
                  <w:r w:rsidRPr="00176628">
                    <w:rPr>
                      <w:sz w:val="18"/>
                      <w:szCs w:val="18"/>
                    </w:rPr>
                    <w:t xml:space="preserve">OCC length </w:t>
                  </w:r>
                </w:p>
              </w:tc>
              <w:tc>
                <w:tcPr>
                  <w:tcW w:w="0" w:type="auto"/>
                  <w:tcMar>
                    <w:top w:w="0" w:type="dxa"/>
                    <w:left w:w="108" w:type="dxa"/>
                    <w:bottom w:w="0" w:type="dxa"/>
                    <w:right w:w="108" w:type="dxa"/>
                  </w:tcMar>
                  <w:vAlign w:val="center"/>
                  <w:hideMark/>
                </w:tcPr>
                <w:p w14:paraId="009F9922" w14:textId="77777777" w:rsidR="00BC376C" w:rsidRPr="00176628" w:rsidRDefault="00BC376C" w:rsidP="008A5998">
                  <w:pPr>
                    <w:keepNext/>
                    <w:tabs>
                      <w:tab w:val="left" w:pos="0"/>
                    </w:tabs>
                    <w:spacing w:after="0" w:line="276" w:lineRule="auto"/>
                    <w:rPr>
                      <w:sz w:val="18"/>
                      <w:szCs w:val="18"/>
                    </w:rPr>
                  </w:pPr>
                  <w:r w:rsidRPr="00176628">
                    <w:rPr>
                      <w:sz w:val="18"/>
                      <w:szCs w:val="18"/>
                    </w:rPr>
                    <w:t>Reported by companies, e.g.</w:t>
                  </w:r>
                </w:p>
                <w:p w14:paraId="05C2603B" w14:textId="77777777" w:rsidR="00BC376C" w:rsidRPr="00176628" w:rsidRDefault="00BC376C" w:rsidP="00BC376C">
                  <w:pPr>
                    <w:pStyle w:val="ListParagraph"/>
                    <w:keepNext/>
                    <w:numPr>
                      <w:ilvl w:val="0"/>
                      <w:numId w:val="18"/>
                    </w:numPr>
                    <w:snapToGrid/>
                    <w:spacing w:after="0" w:line="276" w:lineRule="auto"/>
                    <w:contextualSpacing w:val="0"/>
                    <w:jc w:val="left"/>
                    <w:rPr>
                      <w:sz w:val="18"/>
                      <w:szCs w:val="18"/>
                    </w:rPr>
                  </w:pPr>
                  <w:r w:rsidRPr="00176628">
                    <w:rPr>
                      <w:sz w:val="18"/>
                      <w:szCs w:val="18"/>
                    </w:rPr>
                    <w:t xml:space="preserve"> Up to 8</w:t>
                  </w:r>
                </w:p>
              </w:tc>
            </w:tr>
            <w:tr w:rsidR="00BC376C" w:rsidRPr="00176628" w14:paraId="5CCBF09E" w14:textId="77777777" w:rsidTr="008A5998">
              <w:trPr>
                <w:trHeight w:val="147"/>
                <w:jc w:val="center"/>
              </w:trPr>
              <w:tc>
                <w:tcPr>
                  <w:tcW w:w="0" w:type="auto"/>
                  <w:tcMar>
                    <w:top w:w="0" w:type="dxa"/>
                    <w:left w:w="108" w:type="dxa"/>
                    <w:bottom w:w="0" w:type="dxa"/>
                    <w:right w:w="108" w:type="dxa"/>
                  </w:tcMar>
                  <w:vAlign w:val="center"/>
                  <w:hideMark/>
                </w:tcPr>
                <w:p w14:paraId="4CE7D3B3" w14:textId="77777777" w:rsidR="00BC376C" w:rsidRPr="00176628" w:rsidRDefault="00BC376C" w:rsidP="008A5998">
                  <w:pPr>
                    <w:keepNext/>
                    <w:spacing w:after="0"/>
                    <w:rPr>
                      <w:sz w:val="18"/>
                      <w:szCs w:val="18"/>
                    </w:rPr>
                  </w:pPr>
                  <w:r w:rsidRPr="00176628">
                    <w:rPr>
                      <w:sz w:val="18"/>
                      <w:szCs w:val="18"/>
                    </w:rPr>
                    <w:t>OCC sequence</w:t>
                  </w:r>
                </w:p>
              </w:tc>
              <w:tc>
                <w:tcPr>
                  <w:tcW w:w="0" w:type="auto"/>
                  <w:tcMar>
                    <w:top w:w="0" w:type="dxa"/>
                    <w:left w:w="108" w:type="dxa"/>
                    <w:bottom w:w="0" w:type="dxa"/>
                    <w:right w:w="108" w:type="dxa"/>
                  </w:tcMar>
                  <w:vAlign w:val="center"/>
                  <w:hideMark/>
                </w:tcPr>
                <w:p w14:paraId="74B14C47" w14:textId="77777777" w:rsidR="00BC376C" w:rsidRPr="00176628" w:rsidRDefault="00BC376C" w:rsidP="008A5998">
                  <w:pPr>
                    <w:keepNext/>
                    <w:tabs>
                      <w:tab w:val="left" w:pos="0"/>
                    </w:tabs>
                    <w:spacing w:after="0" w:line="276" w:lineRule="auto"/>
                    <w:rPr>
                      <w:sz w:val="18"/>
                      <w:szCs w:val="18"/>
                    </w:rPr>
                  </w:pPr>
                  <w:r w:rsidRPr="00176628">
                    <w:rPr>
                      <w:sz w:val="18"/>
                      <w:szCs w:val="18"/>
                    </w:rPr>
                    <w:t>Reported by companies, e.g.</w:t>
                  </w:r>
                </w:p>
                <w:p w14:paraId="50C8326F" w14:textId="77777777" w:rsidR="00BC376C" w:rsidRPr="00176628" w:rsidRDefault="00BC376C" w:rsidP="00BC376C">
                  <w:pPr>
                    <w:pStyle w:val="ListParagraph"/>
                    <w:keepNext/>
                    <w:numPr>
                      <w:ilvl w:val="0"/>
                      <w:numId w:val="19"/>
                    </w:numPr>
                    <w:snapToGrid/>
                    <w:spacing w:after="0" w:line="276" w:lineRule="auto"/>
                    <w:contextualSpacing w:val="0"/>
                    <w:jc w:val="left"/>
                    <w:rPr>
                      <w:sz w:val="18"/>
                      <w:szCs w:val="18"/>
                    </w:rPr>
                  </w:pPr>
                  <w:r w:rsidRPr="00176628">
                    <w:rPr>
                      <w:sz w:val="18"/>
                      <w:szCs w:val="18"/>
                    </w:rPr>
                    <w:t>Walsh sequences in Table 6.3.2.6.3-1 in TS38.211</w:t>
                  </w:r>
                </w:p>
                <w:p w14:paraId="2B43A2DE" w14:textId="77777777" w:rsidR="00BC376C" w:rsidRPr="00176628" w:rsidRDefault="00BC376C" w:rsidP="00BC376C">
                  <w:pPr>
                    <w:pStyle w:val="ListParagraph"/>
                    <w:keepNext/>
                    <w:numPr>
                      <w:ilvl w:val="0"/>
                      <w:numId w:val="19"/>
                    </w:numPr>
                    <w:snapToGrid/>
                    <w:spacing w:after="0" w:line="276" w:lineRule="auto"/>
                    <w:contextualSpacing w:val="0"/>
                    <w:jc w:val="left"/>
                    <w:rPr>
                      <w:sz w:val="18"/>
                      <w:szCs w:val="18"/>
                    </w:rPr>
                  </w:pPr>
                  <w:r w:rsidRPr="00176628">
                    <w:rPr>
                      <w:sz w:val="18"/>
                      <w:szCs w:val="18"/>
                      <w:lang w:eastAsia="zh-CN"/>
                    </w:rPr>
                    <w:t>DFT sequence in Table 6.3.2.6.3-2 in TS38.211</w:t>
                  </w:r>
                </w:p>
              </w:tc>
            </w:tr>
            <w:tr w:rsidR="00BC376C" w:rsidRPr="00176628" w14:paraId="5104D8C0" w14:textId="77777777" w:rsidTr="008A5998">
              <w:trPr>
                <w:trHeight w:val="147"/>
                <w:jc w:val="center"/>
              </w:trPr>
              <w:tc>
                <w:tcPr>
                  <w:tcW w:w="0" w:type="auto"/>
                  <w:tcMar>
                    <w:top w:w="0" w:type="dxa"/>
                    <w:left w:w="108" w:type="dxa"/>
                    <w:bottom w:w="0" w:type="dxa"/>
                    <w:right w:w="108" w:type="dxa"/>
                  </w:tcMar>
                  <w:hideMark/>
                </w:tcPr>
                <w:p w14:paraId="16DAD2AA" w14:textId="77777777" w:rsidR="00BC376C" w:rsidRPr="00176628" w:rsidRDefault="00BC376C" w:rsidP="008A5998">
                  <w:pPr>
                    <w:spacing w:after="0"/>
                    <w:rPr>
                      <w:rFonts w:eastAsia="Times New Roman"/>
                      <w:sz w:val="18"/>
                      <w:szCs w:val="18"/>
                    </w:rPr>
                  </w:pPr>
                  <w:r w:rsidRPr="00176628">
                    <w:rPr>
                      <w:sz w:val="18"/>
                      <w:szCs w:val="18"/>
                    </w:rPr>
                    <w:t>Antenna configuration at Satellite</w:t>
                  </w:r>
                </w:p>
              </w:tc>
              <w:tc>
                <w:tcPr>
                  <w:tcW w:w="0" w:type="auto"/>
                  <w:tcMar>
                    <w:top w:w="0" w:type="dxa"/>
                    <w:left w:w="108" w:type="dxa"/>
                    <w:bottom w:w="0" w:type="dxa"/>
                    <w:right w:w="108" w:type="dxa"/>
                  </w:tcMar>
                  <w:hideMark/>
                </w:tcPr>
                <w:p w14:paraId="63D0817F" w14:textId="77777777" w:rsidR="00BC376C" w:rsidRPr="00176628" w:rsidRDefault="00BC376C" w:rsidP="00BC376C">
                  <w:pPr>
                    <w:pStyle w:val="ListParagraph"/>
                    <w:numPr>
                      <w:ilvl w:val="0"/>
                      <w:numId w:val="20"/>
                    </w:numPr>
                    <w:snapToGrid/>
                    <w:spacing w:after="0" w:line="276" w:lineRule="auto"/>
                    <w:contextualSpacing w:val="0"/>
                    <w:jc w:val="left"/>
                    <w:rPr>
                      <w:rFonts w:eastAsia="Batang"/>
                      <w:sz w:val="18"/>
                      <w:szCs w:val="18"/>
                      <w:lang w:eastAsia="zh-CN"/>
                    </w:rPr>
                  </w:pPr>
                  <w:r w:rsidRPr="00176628">
                    <w:rPr>
                      <w:sz w:val="18"/>
                      <w:szCs w:val="18"/>
                    </w:rPr>
                    <w:t>1Rx</w:t>
                  </w:r>
                </w:p>
              </w:tc>
            </w:tr>
            <w:tr w:rsidR="00BC376C" w:rsidRPr="00176628" w14:paraId="2F120C3C" w14:textId="77777777" w:rsidTr="008A5998">
              <w:trPr>
                <w:trHeight w:val="147"/>
                <w:jc w:val="center"/>
              </w:trPr>
              <w:tc>
                <w:tcPr>
                  <w:tcW w:w="0" w:type="auto"/>
                  <w:tcMar>
                    <w:top w:w="0" w:type="dxa"/>
                    <w:left w:w="108" w:type="dxa"/>
                    <w:bottom w:w="0" w:type="dxa"/>
                    <w:right w:w="108" w:type="dxa"/>
                  </w:tcMar>
                  <w:hideMark/>
                </w:tcPr>
                <w:p w14:paraId="41FC2201" w14:textId="77777777" w:rsidR="00BC376C" w:rsidRPr="00176628" w:rsidRDefault="00BC376C" w:rsidP="008A5998">
                  <w:pPr>
                    <w:spacing w:after="0"/>
                    <w:rPr>
                      <w:rFonts w:eastAsia="Times New Roman"/>
                      <w:sz w:val="18"/>
                      <w:szCs w:val="18"/>
                      <w:lang w:eastAsia="en-US"/>
                    </w:rPr>
                  </w:pPr>
                  <w:r w:rsidRPr="00176628">
                    <w:rPr>
                      <w:sz w:val="18"/>
                      <w:szCs w:val="18"/>
                    </w:rPr>
                    <w:t>Antenna configuration at UE</w:t>
                  </w:r>
                </w:p>
              </w:tc>
              <w:tc>
                <w:tcPr>
                  <w:tcW w:w="0" w:type="auto"/>
                  <w:tcMar>
                    <w:top w:w="0" w:type="dxa"/>
                    <w:left w:w="108" w:type="dxa"/>
                    <w:bottom w:w="0" w:type="dxa"/>
                    <w:right w:w="108" w:type="dxa"/>
                  </w:tcMar>
                  <w:hideMark/>
                </w:tcPr>
                <w:p w14:paraId="00B15B8E" w14:textId="77777777" w:rsidR="00BC376C" w:rsidRPr="00176628" w:rsidRDefault="00BC376C" w:rsidP="00BC376C">
                  <w:pPr>
                    <w:pStyle w:val="ListParagraph"/>
                    <w:numPr>
                      <w:ilvl w:val="0"/>
                      <w:numId w:val="20"/>
                    </w:numPr>
                    <w:snapToGrid/>
                    <w:spacing w:after="0" w:line="276" w:lineRule="auto"/>
                    <w:contextualSpacing w:val="0"/>
                    <w:jc w:val="left"/>
                    <w:rPr>
                      <w:rFonts w:eastAsia="Batang"/>
                      <w:sz w:val="18"/>
                      <w:szCs w:val="18"/>
                      <w:lang w:eastAsia="zh-CN"/>
                    </w:rPr>
                  </w:pPr>
                  <w:r w:rsidRPr="00176628">
                    <w:rPr>
                      <w:sz w:val="18"/>
                      <w:szCs w:val="18"/>
                    </w:rPr>
                    <w:t>1Tx</w:t>
                  </w:r>
                </w:p>
              </w:tc>
            </w:tr>
          </w:tbl>
          <w:p w14:paraId="626C35BC" w14:textId="77777777" w:rsidR="00BC376C" w:rsidRPr="00E0471E" w:rsidRDefault="00BC376C" w:rsidP="008A5998">
            <w:pPr>
              <w:rPr>
                <w:rFonts w:eastAsia="SimSun"/>
              </w:rPr>
            </w:pPr>
          </w:p>
        </w:tc>
      </w:tr>
    </w:tbl>
    <w:p w14:paraId="5E6D2853" w14:textId="0F9AFE84" w:rsidR="00BC376C" w:rsidRPr="00BC376C" w:rsidRDefault="00BC376C" w:rsidP="00BC376C">
      <w:pPr>
        <w:rPr>
          <w:rFonts w:ascii="Times New Roman" w:hAnsi="Times New Roman" w:cs="Times New Roman"/>
        </w:rPr>
      </w:pPr>
    </w:p>
    <w:p w14:paraId="4822CA1F" w14:textId="79B0DBA1" w:rsidR="00BC376C" w:rsidRDefault="00BC376C" w:rsidP="00BC376C">
      <w:pPr>
        <w:rPr>
          <w:rFonts w:ascii="Times New Roman" w:hAnsi="Times New Roman" w:cs="Times New Roman"/>
          <w:lang w:val="en-GB"/>
        </w:rPr>
      </w:pPr>
    </w:p>
    <w:p w14:paraId="10E69D90" w14:textId="7A374A57" w:rsidR="00BC376C" w:rsidRDefault="00BC376C" w:rsidP="00BC376C">
      <w:pPr>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BC376C" w14:paraId="713BD4D3" w14:textId="77777777" w:rsidTr="008A5998">
        <w:tc>
          <w:tcPr>
            <w:tcW w:w="8630" w:type="dxa"/>
            <w:tcBorders>
              <w:top w:val="single" w:sz="4" w:space="0" w:color="BFBFBF" w:themeColor="background1" w:themeShade="BF"/>
              <w:left w:val="single" w:sz="4" w:space="0" w:color="BFBFBF"/>
              <w:bottom w:val="single" w:sz="4" w:space="0" w:color="BFBFBF"/>
              <w:right w:val="single" w:sz="4" w:space="0" w:color="BFBFBF"/>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2"/>
              <w:gridCol w:w="6792"/>
            </w:tblGrid>
            <w:tr w:rsidR="00BC376C" w:rsidRPr="00176628" w14:paraId="53FB7D1F" w14:textId="77777777" w:rsidTr="008A5998">
              <w:trPr>
                <w:trHeight w:val="379"/>
                <w:jc w:val="center"/>
              </w:trPr>
              <w:tc>
                <w:tcPr>
                  <w:tcW w:w="0" w:type="auto"/>
                  <w:shd w:val="clear" w:color="auto" w:fill="E2EFD9"/>
                  <w:tcMar>
                    <w:top w:w="0" w:type="dxa"/>
                    <w:left w:w="108" w:type="dxa"/>
                    <w:bottom w:w="0" w:type="dxa"/>
                    <w:right w:w="108" w:type="dxa"/>
                  </w:tcMar>
                  <w:vAlign w:val="center"/>
                  <w:hideMark/>
                </w:tcPr>
                <w:p w14:paraId="3B8E63BD" w14:textId="77777777" w:rsidR="00BC376C" w:rsidRPr="00176628" w:rsidRDefault="00BC376C" w:rsidP="008A5998">
                  <w:pPr>
                    <w:keepNext/>
                    <w:spacing w:after="0"/>
                    <w:jc w:val="center"/>
                    <w:rPr>
                      <w:b/>
                      <w:bCs/>
                      <w:sz w:val="18"/>
                      <w:szCs w:val="18"/>
                    </w:rPr>
                  </w:pPr>
                  <w:r w:rsidRPr="00176628">
                    <w:rPr>
                      <w:b/>
                      <w:bCs/>
                      <w:color w:val="000000"/>
                      <w:sz w:val="18"/>
                      <w:szCs w:val="18"/>
                    </w:rPr>
                    <w:lastRenderedPageBreak/>
                    <w:t>Parameter</w:t>
                  </w:r>
                </w:p>
              </w:tc>
              <w:tc>
                <w:tcPr>
                  <w:tcW w:w="0" w:type="auto"/>
                  <w:shd w:val="clear" w:color="auto" w:fill="E2EFD9"/>
                  <w:tcMar>
                    <w:top w:w="0" w:type="dxa"/>
                    <w:left w:w="108" w:type="dxa"/>
                    <w:bottom w:w="0" w:type="dxa"/>
                    <w:right w:w="108" w:type="dxa"/>
                  </w:tcMar>
                  <w:vAlign w:val="center"/>
                  <w:hideMark/>
                </w:tcPr>
                <w:p w14:paraId="6095200D" w14:textId="77777777" w:rsidR="00BC376C" w:rsidRPr="00176628" w:rsidRDefault="00BC376C" w:rsidP="008A5998">
                  <w:pPr>
                    <w:keepNext/>
                    <w:spacing w:after="0"/>
                    <w:jc w:val="center"/>
                    <w:rPr>
                      <w:b/>
                      <w:bCs/>
                      <w:sz w:val="18"/>
                      <w:szCs w:val="18"/>
                    </w:rPr>
                  </w:pPr>
                  <w:r w:rsidRPr="00176628">
                    <w:rPr>
                      <w:b/>
                      <w:bCs/>
                      <w:color w:val="000000"/>
                      <w:sz w:val="18"/>
                      <w:szCs w:val="18"/>
                    </w:rPr>
                    <w:t>Value</w:t>
                  </w:r>
                </w:p>
              </w:tc>
            </w:tr>
            <w:tr w:rsidR="00BC376C" w:rsidRPr="00176628" w14:paraId="778DCC92" w14:textId="77777777" w:rsidTr="008A5998">
              <w:trPr>
                <w:trHeight w:val="147"/>
                <w:jc w:val="center"/>
              </w:trPr>
              <w:tc>
                <w:tcPr>
                  <w:tcW w:w="0" w:type="auto"/>
                  <w:tcMar>
                    <w:top w:w="0" w:type="dxa"/>
                    <w:left w:w="108" w:type="dxa"/>
                    <w:bottom w:w="0" w:type="dxa"/>
                    <w:right w:w="108" w:type="dxa"/>
                  </w:tcMar>
                  <w:hideMark/>
                </w:tcPr>
                <w:p w14:paraId="71FBE567" w14:textId="77777777" w:rsidR="00BC376C" w:rsidRPr="00176628" w:rsidRDefault="00BC376C" w:rsidP="008A5998">
                  <w:pPr>
                    <w:spacing w:after="0"/>
                    <w:rPr>
                      <w:sz w:val="18"/>
                      <w:szCs w:val="18"/>
                    </w:rPr>
                  </w:pPr>
                  <w:r w:rsidRPr="00176628">
                    <w:rPr>
                      <w:sz w:val="18"/>
                      <w:szCs w:val="18"/>
                    </w:rPr>
                    <w:t>TO</w:t>
                  </w:r>
                </w:p>
              </w:tc>
              <w:tc>
                <w:tcPr>
                  <w:tcW w:w="0" w:type="auto"/>
                  <w:tcMar>
                    <w:top w:w="0" w:type="dxa"/>
                    <w:left w:w="108" w:type="dxa"/>
                    <w:bottom w:w="0" w:type="dxa"/>
                    <w:right w:w="108" w:type="dxa"/>
                  </w:tcMar>
                  <w:hideMark/>
                </w:tcPr>
                <w:p w14:paraId="679C83C5" w14:textId="77777777" w:rsidR="00BC376C" w:rsidRPr="00176628" w:rsidRDefault="00BC376C" w:rsidP="008A5998">
                  <w:pPr>
                    <w:keepNext/>
                    <w:tabs>
                      <w:tab w:val="left" w:pos="0"/>
                    </w:tabs>
                    <w:spacing w:after="0" w:line="276" w:lineRule="auto"/>
                    <w:rPr>
                      <w:sz w:val="18"/>
                      <w:szCs w:val="18"/>
                    </w:rPr>
                  </w:pPr>
                  <w:r w:rsidRPr="00176628">
                    <w:rPr>
                      <w:sz w:val="18"/>
                      <w:szCs w:val="18"/>
                    </w:rPr>
                    <w:t>Reported by companies</w:t>
                  </w:r>
                </w:p>
                <w:p w14:paraId="7A78175F" w14:textId="77777777" w:rsidR="00BC376C" w:rsidRPr="00176628" w:rsidRDefault="00BC376C" w:rsidP="00BC376C">
                  <w:pPr>
                    <w:pStyle w:val="ListParagraph"/>
                    <w:numPr>
                      <w:ilvl w:val="0"/>
                      <w:numId w:val="21"/>
                    </w:numPr>
                    <w:snapToGrid/>
                    <w:spacing w:after="0" w:line="276" w:lineRule="auto"/>
                    <w:contextualSpacing w:val="0"/>
                    <w:jc w:val="left"/>
                    <w:rPr>
                      <w:sz w:val="18"/>
                      <w:szCs w:val="18"/>
                      <w:lang w:eastAsia="zh-CN"/>
                    </w:rPr>
                  </w:pPr>
                  <w:r w:rsidRPr="00176628">
                    <w:rPr>
                      <w:sz w:val="18"/>
                      <w:szCs w:val="18"/>
                      <w:lang w:eastAsia="zh-CN"/>
                    </w:rPr>
                    <w:t xml:space="preserve">With TO: </w:t>
                  </w:r>
                  <w:r w:rsidRPr="00176628">
                    <w:rPr>
                      <w:sz w:val="18"/>
                      <w:szCs w:val="18"/>
                    </w:rPr>
                    <w:t xml:space="preserve">Uniform selection from </w:t>
                  </w:r>
                  <w:r w:rsidRPr="00176628">
                    <w:rPr>
                      <w:sz w:val="18"/>
                      <w:szCs w:val="18"/>
                      <w:lang w:eastAsia="zh-CN"/>
                    </w:rPr>
                    <w:t>[-0.94us, 0.94us</w:t>
                  </w:r>
                  <w:r w:rsidRPr="00176628">
                    <w:rPr>
                      <w:sz w:val="18"/>
                      <w:szCs w:val="18"/>
                    </w:rPr>
                    <w:t>]</w:t>
                  </w:r>
                  <w:r w:rsidRPr="00176628">
                    <w:rPr>
                      <w:sz w:val="18"/>
                      <w:szCs w:val="18"/>
                      <w:lang w:eastAsia="zh-CN"/>
                    </w:rPr>
                    <w:t>, where 0.94us=</w:t>
                  </w:r>
                  <w:r w:rsidRPr="00176628">
                    <w:rPr>
                      <w:sz w:val="18"/>
                      <w:szCs w:val="18"/>
                    </w:rPr>
                    <w:t>29Ts</w:t>
                  </w:r>
                </w:p>
                <w:p w14:paraId="6C258C8C" w14:textId="77777777" w:rsidR="00BC376C" w:rsidRPr="00176628" w:rsidRDefault="00BC376C" w:rsidP="00BC376C">
                  <w:pPr>
                    <w:pStyle w:val="ListParagraph"/>
                    <w:numPr>
                      <w:ilvl w:val="0"/>
                      <w:numId w:val="21"/>
                    </w:numPr>
                    <w:snapToGrid/>
                    <w:spacing w:after="0" w:line="276" w:lineRule="auto"/>
                    <w:contextualSpacing w:val="0"/>
                    <w:jc w:val="left"/>
                    <w:rPr>
                      <w:sz w:val="18"/>
                      <w:szCs w:val="18"/>
                      <w:lang w:eastAsia="zh-CN"/>
                    </w:rPr>
                  </w:pPr>
                  <w:r w:rsidRPr="00176628">
                    <w:rPr>
                      <w:sz w:val="18"/>
                      <w:szCs w:val="18"/>
                      <w:lang w:eastAsia="zh-CN"/>
                    </w:rPr>
                    <w:t>Optional without TO</w:t>
                  </w:r>
                </w:p>
              </w:tc>
            </w:tr>
            <w:tr w:rsidR="00BC376C" w:rsidRPr="00176628" w14:paraId="647C5F7C" w14:textId="77777777" w:rsidTr="008A5998">
              <w:trPr>
                <w:trHeight w:val="147"/>
                <w:jc w:val="center"/>
              </w:trPr>
              <w:tc>
                <w:tcPr>
                  <w:tcW w:w="0" w:type="auto"/>
                  <w:tcMar>
                    <w:top w:w="0" w:type="dxa"/>
                    <w:left w:w="108" w:type="dxa"/>
                    <w:bottom w:w="0" w:type="dxa"/>
                    <w:right w:w="108" w:type="dxa"/>
                  </w:tcMar>
                  <w:hideMark/>
                </w:tcPr>
                <w:p w14:paraId="15EDE4AB" w14:textId="77777777" w:rsidR="00BC376C" w:rsidRPr="00176628" w:rsidRDefault="00BC376C" w:rsidP="008A5998">
                  <w:pPr>
                    <w:spacing w:after="0"/>
                    <w:rPr>
                      <w:sz w:val="18"/>
                      <w:szCs w:val="18"/>
                    </w:rPr>
                  </w:pPr>
                  <w:r w:rsidRPr="00176628">
                    <w:rPr>
                      <w:sz w:val="18"/>
                      <w:szCs w:val="18"/>
                    </w:rPr>
                    <w:t>FO</w:t>
                  </w:r>
                </w:p>
              </w:tc>
              <w:tc>
                <w:tcPr>
                  <w:tcW w:w="0" w:type="auto"/>
                  <w:tcMar>
                    <w:top w:w="0" w:type="dxa"/>
                    <w:left w:w="108" w:type="dxa"/>
                    <w:bottom w:w="0" w:type="dxa"/>
                    <w:right w:w="108" w:type="dxa"/>
                  </w:tcMar>
                  <w:hideMark/>
                </w:tcPr>
                <w:p w14:paraId="626A2FB0" w14:textId="77777777" w:rsidR="00BC376C" w:rsidRPr="00176628" w:rsidRDefault="00BC376C" w:rsidP="008A5998">
                  <w:pPr>
                    <w:keepNext/>
                    <w:tabs>
                      <w:tab w:val="left" w:pos="0"/>
                    </w:tabs>
                    <w:spacing w:after="0" w:line="276" w:lineRule="auto"/>
                    <w:rPr>
                      <w:sz w:val="18"/>
                      <w:szCs w:val="18"/>
                    </w:rPr>
                  </w:pPr>
                  <w:r w:rsidRPr="00176628">
                    <w:rPr>
                      <w:sz w:val="18"/>
                      <w:szCs w:val="18"/>
                    </w:rPr>
                    <w:t>Reported by companies</w:t>
                  </w:r>
                </w:p>
                <w:p w14:paraId="1EB45C4A" w14:textId="77777777" w:rsidR="00BC376C" w:rsidRPr="00176628" w:rsidRDefault="00BC376C" w:rsidP="00BC376C">
                  <w:pPr>
                    <w:pStyle w:val="ListParagraph"/>
                    <w:numPr>
                      <w:ilvl w:val="0"/>
                      <w:numId w:val="22"/>
                    </w:numPr>
                    <w:snapToGrid/>
                    <w:spacing w:after="0" w:line="276" w:lineRule="auto"/>
                    <w:contextualSpacing w:val="0"/>
                    <w:jc w:val="left"/>
                    <w:rPr>
                      <w:sz w:val="18"/>
                      <w:szCs w:val="18"/>
                      <w:lang w:eastAsia="zh-CN"/>
                    </w:rPr>
                  </w:pPr>
                  <w:r w:rsidRPr="00176628">
                    <w:rPr>
                      <w:sz w:val="18"/>
                      <w:szCs w:val="18"/>
                    </w:rPr>
                    <w:t xml:space="preserve">Uniform selection from [-0.1 ppm, +0.1 ppm], </w:t>
                  </w:r>
                  <w:r w:rsidRPr="00176628">
                    <w:rPr>
                      <w:sz w:val="18"/>
                      <w:szCs w:val="18"/>
                      <w:lang w:eastAsia="zh-CN"/>
                    </w:rPr>
                    <w:t>Variation of frequency error is negligible.</w:t>
                  </w:r>
                </w:p>
                <w:p w14:paraId="08454533" w14:textId="77777777" w:rsidR="00BC376C" w:rsidRPr="00176628" w:rsidRDefault="00BC376C" w:rsidP="00BC376C">
                  <w:pPr>
                    <w:pStyle w:val="ListParagraph"/>
                    <w:numPr>
                      <w:ilvl w:val="0"/>
                      <w:numId w:val="22"/>
                    </w:numPr>
                    <w:snapToGrid/>
                    <w:spacing w:after="0" w:line="276" w:lineRule="auto"/>
                    <w:contextualSpacing w:val="0"/>
                    <w:jc w:val="left"/>
                    <w:rPr>
                      <w:sz w:val="18"/>
                      <w:szCs w:val="18"/>
                      <w:lang w:eastAsia="zh-CN"/>
                    </w:rPr>
                  </w:pPr>
                  <w:r w:rsidRPr="00176628">
                    <w:rPr>
                      <w:sz w:val="18"/>
                      <w:szCs w:val="18"/>
                    </w:rPr>
                    <w:t>Optional: with lower maximum residual FO, to be reported by companies</w:t>
                  </w:r>
                </w:p>
              </w:tc>
            </w:tr>
            <w:tr w:rsidR="00BC376C" w:rsidRPr="00176628" w14:paraId="739B46DE" w14:textId="77777777" w:rsidTr="008A5998">
              <w:trPr>
                <w:trHeight w:val="147"/>
                <w:jc w:val="center"/>
              </w:trPr>
              <w:tc>
                <w:tcPr>
                  <w:tcW w:w="0" w:type="auto"/>
                  <w:tcMar>
                    <w:top w:w="0" w:type="dxa"/>
                    <w:left w:w="108" w:type="dxa"/>
                    <w:bottom w:w="0" w:type="dxa"/>
                    <w:right w:w="108" w:type="dxa"/>
                  </w:tcMar>
                  <w:hideMark/>
                </w:tcPr>
                <w:p w14:paraId="12680D76" w14:textId="77777777" w:rsidR="00BC376C" w:rsidRPr="00176628" w:rsidRDefault="00BC376C" w:rsidP="008A5998">
                  <w:pPr>
                    <w:spacing w:after="0"/>
                    <w:rPr>
                      <w:rFonts w:eastAsia="Times New Roman"/>
                      <w:sz w:val="18"/>
                      <w:szCs w:val="18"/>
                      <w:lang w:eastAsia="en-US"/>
                    </w:rPr>
                  </w:pPr>
                  <w:r w:rsidRPr="00176628">
                    <w:rPr>
                      <w:color w:val="000000"/>
                      <w:sz w:val="18"/>
                      <w:szCs w:val="18"/>
                    </w:rPr>
                    <w:t xml:space="preserve">Timing drift </w:t>
                  </w:r>
                </w:p>
              </w:tc>
              <w:tc>
                <w:tcPr>
                  <w:tcW w:w="0" w:type="auto"/>
                  <w:tcMar>
                    <w:top w:w="0" w:type="dxa"/>
                    <w:left w:w="108" w:type="dxa"/>
                    <w:bottom w:w="0" w:type="dxa"/>
                    <w:right w:w="108" w:type="dxa"/>
                  </w:tcMar>
                  <w:hideMark/>
                </w:tcPr>
                <w:p w14:paraId="3CD9338C" w14:textId="77777777" w:rsidR="00BC376C" w:rsidRPr="00176628" w:rsidRDefault="00BC376C" w:rsidP="008A5998">
                  <w:pPr>
                    <w:pStyle w:val="ListParagraph"/>
                    <w:keepNext/>
                    <w:tabs>
                      <w:tab w:val="left" w:pos="0"/>
                    </w:tabs>
                    <w:spacing w:after="0" w:line="276" w:lineRule="auto"/>
                    <w:ind w:left="0"/>
                    <w:rPr>
                      <w:rFonts w:eastAsia="Times New Roman"/>
                      <w:sz w:val="18"/>
                      <w:szCs w:val="18"/>
                    </w:rPr>
                  </w:pPr>
                  <w:r w:rsidRPr="00176628">
                    <w:rPr>
                      <w:color w:val="000000"/>
                      <w:sz w:val="18"/>
                      <w:szCs w:val="18"/>
                    </w:rPr>
                    <w:t>Optional</w:t>
                  </w:r>
                </w:p>
              </w:tc>
            </w:tr>
            <w:tr w:rsidR="00BC376C" w:rsidRPr="00176628" w14:paraId="69455067" w14:textId="77777777" w:rsidTr="008A5998">
              <w:trPr>
                <w:trHeight w:val="147"/>
                <w:jc w:val="center"/>
              </w:trPr>
              <w:tc>
                <w:tcPr>
                  <w:tcW w:w="0" w:type="auto"/>
                  <w:tcMar>
                    <w:top w:w="0" w:type="dxa"/>
                    <w:left w:w="108" w:type="dxa"/>
                    <w:bottom w:w="0" w:type="dxa"/>
                    <w:right w:w="108" w:type="dxa"/>
                  </w:tcMar>
                  <w:vAlign w:val="center"/>
                  <w:hideMark/>
                </w:tcPr>
                <w:p w14:paraId="26FA97A7" w14:textId="77777777" w:rsidR="00BC376C" w:rsidRPr="00176628" w:rsidRDefault="00BC376C" w:rsidP="008A5998">
                  <w:pPr>
                    <w:spacing w:after="0"/>
                    <w:rPr>
                      <w:rFonts w:eastAsia="Batang"/>
                      <w:sz w:val="18"/>
                      <w:szCs w:val="18"/>
                    </w:rPr>
                  </w:pPr>
                  <w:r w:rsidRPr="00176628">
                    <w:rPr>
                      <w:sz w:val="18"/>
                      <w:szCs w:val="18"/>
                    </w:rPr>
                    <w:t>Receiver algorithm</w:t>
                  </w:r>
                </w:p>
              </w:tc>
              <w:tc>
                <w:tcPr>
                  <w:tcW w:w="0" w:type="auto"/>
                  <w:tcMar>
                    <w:top w:w="0" w:type="dxa"/>
                    <w:left w:w="108" w:type="dxa"/>
                    <w:bottom w:w="0" w:type="dxa"/>
                    <w:right w:w="108" w:type="dxa"/>
                  </w:tcMar>
                  <w:vAlign w:val="center"/>
                  <w:hideMark/>
                </w:tcPr>
                <w:p w14:paraId="7698B5CF" w14:textId="77777777" w:rsidR="00BC376C" w:rsidRPr="00176628" w:rsidRDefault="00BC376C" w:rsidP="008A5998">
                  <w:pPr>
                    <w:pStyle w:val="ListParagraph"/>
                    <w:keepNext/>
                    <w:tabs>
                      <w:tab w:val="left" w:pos="0"/>
                    </w:tabs>
                    <w:spacing w:after="0" w:line="276" w:lineRule="auto"/>
                    <w:ind w:left="0"/>
                    <w:rPr>
                      <w:sz w:val="18"/>
                      <w:szCs w:val="18"/>
                      <w:lang w:eastAsia="x-none"/>
                    </w:rPr>
                  </w:pPr>
                  <w:r w:rsidRPr="00176628">
                    <w:rPr>
                      <w:sz w:val="18"/>
                      <w:szCs w:val="18"/>
                    </w:rPr>
                    <w:t>To be reported by companies, e.g.</w:t>
                  </w:r>
                </w:p>
                <w:p w14:paraId="5B83C5BA" w14:textId="77777777" w:rsidR="00BC376C" w:rsidRPr="00176628" w:rsidRDefault="00BC376C" w:rsidP="00BC376C">
                  <w:pPr>
                    <w:pStyle w:val="ListParagraph"/>
                    <w:keepNext/>
                    <w:numPr>
                      <w:ilvl w:val="0"/>
                      <w:numId w:val="22"/>
                    </w:numPr>
                    <w:snapToGrid/>
                    <w:spacing w:after="0" w:line="276" w:lineRule="auto"/>
                    <w:contextualSpacing w:val="0"/>
                    <w:jc w:val="left"/>
                    <w:rPr>
                      <w:sz w:val="18"/>
                      <w:szCs w:val="18"/>
                    </w:rPr>
                  </w:pPr>
                  <w:r w:rsidRPr="00176628">
                    <w:rPr>
                      <w:sz w:val="18"/>
                      <w:szCs w:val="18"/>
                      <w:lang w:eastAsia="zh-CN"/>
                    </w:rPr>
                    <w:t>MMSE</w:t>
                  </w:r>
                </w:p>
              </w:tc>
            </w:tr>
            <w:tr w:rsidR="00BC376C" w:rsidRPr="00176628" w14:paraId="4F0DC7DF" w14:textId="77777777" w:rsidTr="008A5998">
              <w:trPr>
                <w:trHeight w:val="147"/>
                <w:jc w:val="center"/>
              </w:trPr>
              <w:tc>
                <w:tcPr>
                  <w:tcW w:w="0" w:type="auto"/>
                  <w:tcMar>
                    <w:top w:w="0" w:type="dxa"/>
                    <w:left w:w="108" w:type="dxa"/>
                    <w:bottom w:w="0" w:type="dxa"/>
                    <w:right w:w="108" w:type="dxa"/>
                  </w:tcMar>
                  <w:vAlign w:val="center"/>
                  <w:hideMark/>
                </w:tcPr>
                <w:p w14:paraId="232A6579" w14:textId="77777777" w:rsidR="00BC376C" w:rsidRPr="00176628" w:rsidRDefault="00BC376C" w:rsidP="008A5998">
                  <w:pPr>
                    <w:spacing w:after="0"/>
                    <w:rPr>
                      <w:sz w:val="18"/>
                      <w:szCs w:val="18"/>
                    </w:rPr>
                  </w:pPr>
                  <w:r w:rsidRPr="00176628">
                    <w:rPr>
                      <w:sz w:val="18"/>
                      <w:szCs w:val="18"/>
                    </w:rPr>
                    <w:t>Channel estimation</w:t>
                  </w:r>
                </w:p>
              </w:tc>
              <w:tc>
                <w:tcPr>
                  <w:tcW w:w="0" w:type="auto"/>
                  <w:tcMar>
                    <w:top w:w="0" w:type="dxa"/>
                    <w:left w:w="108" w:type="dxa"/>
                    <w:bottom w:w="0" w:type="dxa"/>
                    <w:right w:w="108" w:type="dxa"/>
                  </w:tcMar>
                  <w:vAlign w:val="center"/>
                  <w:hideMark/>
                </w:tcPr>
                <w:p w14:paraId="2C839592" w14:textId="77777777" w:rsidR="00BC376C" w:rsidRPr="00176628" w:rsidRDefault="00BC376C" w:rsidP="00BC376C">
                  <w:pPr>
                    <w:pStyle w:val="ListParagraph"/>
                    <w:keepNext/>
                    <w:numPr>
                      <w:ilvl w:val="0"/>
                      <w:numId w:val="22"/>
                    </w:numPr>
                    <w:snapToGrid/>
                    <w:spacing w:after="0" w:line="276" w:lineRule="auto"/>
                    <w:contextualSpacing w:val="0"/>
                    <w:jc w:val="left"/>
                    <w:rPr>
                      <w:sz w:val="18"/>
                      <w:szCs w:val="18"/>
                      <w:lang w:eastAsia="x-none"/>
                    </w:rPr>
                  </w:pPr>
                  <w:r w:rsidRPr="00176628">
                    <w:rPr>
                      <w:sz w:val="18"/>
                      <w:szCs w:val="18"/>
                      <w:lang w:eastAsia="zh-CN"/>
                    </w:rPr>
                    <w:t>Real channel estimation</w:t>
                  </w:r>
                </w:p>
              </w:tc>
            </w:tr>
          </w:tbl>
          <w:p w14:paraId="5A72628E" w14:textId="77777777" w:rsidR="00BC376C" w:rsidRPr="00E0471E" w:rsidRDefault="00BC376C" w:rsidP="008A5998">
            <w:pPr>
              <w:rPr>
                <w:rFonts w:eastAsia="SimSun"/>
              </w:rPr>
            </w:pPr>
          </w:p>
        </w:tc>
      </w:tr>
    </w:tbl>
    <w:p w14:paraId="362BF22D" w14:textId="082408FC" w:rsidR="00BC376C" w:rsidRDefault="00BC376C" w:rsidP="00BC376C">
      <w:pPr>
        <w:rPr>
          <w:rFonts w:ascii="Times New Roman" w:hAnsi="Times New Roman" w:cs="Times New Roman"/>
        </w:rPr>
      </w:pPr>
    </w:p>
    <w:p w14:paraId="69795C9F" w14:textId="6FE33EFD" w:rsidR="00BC376C" w:rsidRDefault="00BC376C" w:rsidP="00BC376C">
      <w:pPr>
        <w:rPr>
          <w:rFonts w:ascii="Times New Roman" w:hAnsi="Times New Roman" w:cs="Times New Roman"/>
        </w:rPr>
      </w:pPr>
    </w:p>
    <w:tbl>
      <w:tblPr>
        <w:tblStyle w:val="TableGrid"/>
        <w:tblW w:w="0" w:type="auto"/>
        <w:tblLook w:val="04A0" w:firstRow="1" w:lastRow="0" w:firstColumn="1" w:lastColumn="0" w:noHBand="0" w:noVBand="1"/>
      </w:tblPr>
      <w:tblGrid>
        <w:gridCol w:w="8630"/>
      </w:tblGrid>
      <w:tr w:rsidR="00BC376C" w14:paraId="4F4A904F" w14:textId="77777777" w:rsidTr="008A5998">
        <w:tc>
          <w:tcPr>
            <w:tcW w:w="8630" w:type="dxa"/>
            <w:tcBorders>
              <w:top w:val="single" w:sz="4" w:space="0" w:color="BFBFBF" w:themeColor="background1" w:themeShade="BF"/>
              <w:left w:val="single" w:sz="4" w:space="0" w:color="BFBFBF"/>
              <w:bottom w:val="single" w:sz="4" w:space="0" w:color="BFBFBF"/>
              <w:right w:val="single" w:sz="4" w:space="0" w:color="BFBFBF"/>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5439"/>
            </w:tblGrid>
            <w:tr w:rsidR="00BC376C" w:rsidRPr="00176628" w14:paraId="703CA529" w14:textId="77777777" w:rsidTr="008A5998">
              <w:trPr>
                <w:trHeight w:val="379"/>
                <w:jc w:val="center"/>
              </w:trPr>
              <w:tc>
                <w:tcPr>
                  <w:tcW w:w="0" w:type="auto"/>
                  <w:shd w:val="clear" w:color="auto" w:fill="E2EFD9"/>
                  <w:tcMar>
                    <w:top w:w="0" w:type="dxa"/>
                    <w:left w:w="108" w:type="dxa"/>
                    <w:bottom w:w="0" w:type="dxa"/>
                    <w:right w:w="108" w:type="dxa"/>
                  </w:tcMar>
                  <w:vAlign w:val="center"/>
                  <w:hideMark/>
                </w:tcPr>
                <w:p w14:paraId="139BB9D2" w14:textId="77777777" w:rsidR="00BC376C" w:rsidRPr="00176628" w:rsidRDefault="00BC376C" w:rsidP="008A5998">
                  <w:pPr>
                    <w:keepNext/>
                    <w:spacing w:after="0"/>
                    <w:jc w:val="center"/>
                    <w:rPr>
                      <w:b/>
                      <w:bCs/>
                      <w:sz w:val="18"/>
                      <w:szCs w:val="18"/>
                    </w:rPr>
                  </w:pPr>
                  <w:r w:rsidRPr="00176628">
                    <w:rPr>
                      <w:b/>
                      <w:bCs/>
                      <w:color w:val="000000"/>
                      <w:sz w:val="18"/>
                      <w:szCs w:val="18"/>
                    </w:rPr>
                    <w:t>Parameter</w:t>
                  </w:r>
                </w:p>
              </w:tc>
              <w:tc>
                <w:tcPr>
                  <w:tcW w:w="0" w:type="auto"/>
                  <w:shd w:val="clear" w:color="auto" w:fill="E2EFD9"/>
                  <w:tcMar>
                    <w:top w:w="0" w:type="dxa"/>
                    <w:left w:w="108" w:type="dxa"/>
                    <w:bottom w:w="0" w:type="dxa"/>
                    <w:right w:w="108" w:type="dxa"/>
                  </w:tcMar>
                  <w:vAlign w:val="center"/>
                  <w:hideMark/>
                </w:tcPr>
                <w:p w14:paraId="58347A17" w14:textId="77777777" w:rsidR="00BC376C" w:rsidRPr="00176628" w:rsidRDefault="00BC376C" w:rsidP="008A5998">
                  <w:pPr>
                    <w:keepNext/>
                    <w:spacing w:after="0"/>
                    <w:jc w:val="center"/>
                    <w:rPr>
                      <w:b/>
                      <w:bCs/>
                      <w:sz w:val="18"/>
                      <w:szCs w:val="18"/>
                    </w:rPr>
                  </w:pPr>
                  <w:r w:rsidRPr="00176628">
                    <w:rPr>
                      <w:b/>
                      <w:bCs/>
                      <w:color w:val="000000"/>
                      <w:sz w:val="18"/>
                      <w:szCs w:val="18"/>
                    </w:rPr>
                    <w:t>Value</w:t>
                  </w:r>
                </w:p>
              </w:tc>
            </w:tr>
            <w:tr w:rsidR="00BC376C" w:rsidRPr="00176628" w14:paraId="50E5654E" w14:textId="77777777" w:rsidTr="008A5998">
              <w:trPr>
                <w:trHeight w:val="147"/>
                <w:jc w:val="center"/>
              </w:trPr>
              <w:tc>
                <w:tcPr>
                  <w:tcW w:w="0" w:type="auto"/>
                  <w:tcMar>
                    <w:top w:w="0" w:type="dxa"/>
                    <w:left w:w="108" w:type="dxa"/>
                    <w:bottom w:w="0" w:type="dxa"/>
                    <w:right w:w="108" w:type="dxa"/>
                  </w:tcMar>
                  <w:hideMark/>
                </w:tcPr>
                <w:p w14:paraId="619909CF" w14:textId="77777777" w:rsidR="00BC376C" w:rsidRPr="00176628" w:rsidRDefault="00BC376C" w:rsidP="008A5998">
                  <w:pPr>
                    <w:spacing w:after="0"/>
                    <w:rPr>
                      <w:sz w:val="18"/>
                      <w:szCs w:val="18"/>
                    </w:rPr>
                  </w:pPr>
                  <w:r w:rsidRPr="00176628">
                    <w:rPr>
                      <w:rFonts w:eastAsia="Times New Roman"/>
                      <w:sz w:val="18"/>
                      <w:szCs w:val="18"/>
                    </w:rPr>
                    <w:t>Number of code-division multiplexed users</w:t>
                  </w:r>
                </w:p>
              </w:tc>
              <w:tc>
                <w:tcPr>
                  <w:tcW w:w="0" w:type="auto"/>
                  <w:tcMar>
                    <w:top w:w="0" w:type="dxa"/>
                    <w:left w:w="108" w:type="dxa"/>
                    <w:bottom w:w="0" w:type="dxa"/>
                    <w:right w:w="108" w:type="dxa"/>
                  </w:tcMar>
                  <w:hideMark/>
                </w:tcPr>
                <w:p w14:paraId="471A240A" w14:textId="77777777" w:rsidR="00BC376C" w:rsidRPr="00176628" w:rsidRDefault="00BC376C" w:rsidP="008A5998">
                  <w:pPr>
                    <w:tabs>
                      <w:tab w:val="left" w:pos="0"/>
                    </w:tabs>
                    <w:spacing w:after="0" w:line="276" w:lineRule="auto"/>
                    <w:rPr>
                      <w:sz w:val="18"/>
                      <w:szCs w:val="18"/>
                      <w:lang w:val="da-DK"/>
                    </w:rPr>
                  </w:pPr>
                  <w:r w:rsidRPr="00176628">
                    <w:rPr>
                      <w:sz w:val="18"/>
                      <w:szCs w:val="18"/>
                    </w:rPr>
                    <w:t>Reported by companies (up to 8)</w:t>
                  </w:r>
                </w:p>
              </w:tc>
            </w:tr>
            <w:tr w:rsidR="00BC376C" w:rsidRPr="00176628" w14:paraId="0BDAAD3A" w14:textId="77777777" w:rsidTr="008A5998">
              <w:trPr>
                <w:trHeight w:val="147"/>
                <w:jc w:val="center"/>
              </w:trPr>
              <w:tc>
                <w:tcPr>
                  <w:tcW w:w="0" w:type="auto"/>
                  <w:tcMar>
                    <w:top w:w="0" w:type="dxa"/>
                    <w:left w:w="108" w:type="dxa"/>
                    <w:bottom w:w="0" w:type="dxa"/>
                    <w:right w:w="108" w:type="dxa"/>
                  </w:tcMar>
                  <w:vAlign w:val="center"/>
                  <w:hideMark/>
                </w:tcPr>
                <w:p w14:paraId="0B6C3ABB" w14:textId="77777777" w:rsidR="00BC376C" w:rsidRPr="00176628" w:rsidRDefault="00BC376C" w:rsidP="008A5998">
                  <w:pPr>
                    <w:spacing w:after="0"/>
                    <w:rPr>
                      <w:sz w:val="18"/>
                      <w:szCs w:val="18"/>
                      <w:lang w:val="en-GB"/>
                    </w:rPr>
                  </w:pPr>
                  <w:r w:rsidRPr="00176628">
                    <w:rPr>
                      <w:sz w:val="18"/>
                      <w:szCs w:val="18"/>
                    </w:rPr>
                    <w:t>KPI – SNR for a target BLER per UE</w:t>
                  </w:r>
                </w:p>
              </w:tc>
              <w:tc>
                <w:tcPr>
                  <w:tcW w:w="0" w:type="auto"/>
                  <w:tcMar>
                    <w:top w:w="0" w:type="dxa"/>
                    <w:left w:w="108" w:type="dxa"/>
                    <w:bottom w:w="0" w:type="dxa"/>
                    <w:right w:w="108" w:type="dxa"/>
                  </w:tcMar>
                  <w:vAlign w:val="center"/>
                  <w:hideMark/>
                </w:tcPr>
                <w:p w14:paraId="5215BFCB" w14:textId="77777777" w:rsidR="00BC376C" w:rsidRPr="00176628" w:rsidRDefault="00BC376C" w:rsidP="008A5998">
                  <w:pPr>
                    <w:tabs>
                      <w:tab w:val="left" w:pos="0"/>
                    </w:tabs>
                    <w:spacing w:after="0" w:line="276" w:lineRule="auto"/>
                    <w:rPr>
                      <w:sz w:val="18"/>
                      <w:szCs w:val="18"/>
                    </w:rPr>
                  </w:pPr>
                  <w:r w:rsidRPr="00176628">
                    <w:rPr>
                      <w:sz w:val="18"/>
                      <w:szCs w:val="18"/>
                      <w:lang w:val="da-DK"/>
                    </w:rPr>
                    <w:t>As in Rel-18 (otherwise reported by companies)</w:t>
                  </w:r>
                </w:p>
                <w:p w14:paraId="276BC0DD" w14:textId="77777777" w:rsidR="00BC376C" w:rsidRPr="00176628" w:rsidRDefault="00BC376C" w:rsidP="00BC376C">
                  <w:pPr>
                    <w:pStyle w:val="ListParagraph"/>
                    <w:numPr>
                      <w:ilvl w:val="0"/>
                      <w:numId w:val="23"/>
                    </w:numPr>
                    <w:snapToGrid/>
                    <w:spacing w:after="0" w:line="276" w:lineRule="auto"/>
                    <w:contextualSpacing w:val="0"/>
                    <w:jc w:val="left"/>
                    <w:rPr>
                      <w:sz w:val="18"/>
                      <w:szCs w:val="18"/>
                    </w:rPr>
                  </w:pPr>
                  <w:r w:rsidRPr="00176628">
                    <w:rPr>
                      <w:sz w:val="18"/>
                      <w:szCs w:val="18"/>
                      <w:lang w:eastAsia="zh-CN"/>
                    </w:rPr>
                    <w:t>VoIP: SNR @2% BLER</w:t>
                  </w:r>
                </w:p>
                <w:p w14:paraId="6BD2AA43" w14:textId="77777777" w:rsidR="00BC376C" w:rsidRPr="00176628" w:rsidRDefault="00BC376C" w:rsidP="00BC376C">
                  <w:pPr>
                    <w:pStyle w:val="ListParagraph"/>
                    <w:numPr>
                      <w:ilvl w:val="0"/>
                      <w:numId w:val="23"/>
                    </w:numPr>
                    <w:snapToGrid/>
                    <w:spacing w:after="0" w:line="276" w:lineRule="auto"/>
                    <w:contextualSpacing w:val="0"/>
                    <w:jc w:val="left"/>
                    <w:rPr>
                      <w:sz w:val="18"/>
                      <w:szCs w:val="18"/>
                    </w:rPr>
                  </w:pPr>
                  <w:r w:rsidRPr="00176628">
                    <w:rPr>
                      <w:sz w:val="18"/>
                      <w:szCs w:val="18"/>
                      <w:lang w:eastAsia="zh-CN"/>
                    </w:rPr>
                    <w:t>For other cases: SNR @10% BLER</w:t>
                  </w:r>
                </w:p>
              </w:tc>
            </w:tr>
            <w:tr w:rsidR="00BC376C" w:rsidRPr="00176628" w14:paraId="2645DE0A" w14:textId="77777777" w:rsidTr="008A5998">
              <w:trPr>
                <w:trHeight w:val="147"/>
                <w:jc w:val="center"/>
              </w:trPr>
              <w:tc>
                <w:tcPr>
                  <w:tcW w:w="0" w:type="auto"/>
                  <w:tcMar>
                    <w:top w:w="0" w:type="dxa"/>
                    <w:left w:w="108" w:type="dxa"/>
                    <w:bottom w:w="0" w:type="dxa"/>
                    <w:right w:w="108" w:type="dxa"/>
                  </w:tcMar>
                  <w:vAlign w:val="center"/>
                  <w:hideMark/>
                </w:tcPr>
                <w:p w14:paraId="5F34384D" w14:textId="77777777" w:rsidR="00BC376C" w:rsidRPr="00176628" w:rsidRDefault="00BC376C" w:rsidP="008A5998">
                  <w:pPr>
                    <w:spacing w:after="0"/>
                    <w:rPr>
                      <w:sz w:val="18"/>
                      <w:szCs w:val="18"/>
                    </w:rPr>
                  </w:pPr>
                  <w:r w:rsidRPr="00176628">
                    <w:rPr>
                      <w:sz w:val="18"/>
                      <w:szCs w:val="18"/>
                    </w:rPr>
                    <w:t>KPI - Aggregated throughput</w:t>
                  </w:r>
                </w:p>
              </w:tc>
              <w:tc>
                <w:tcPr>
                  <w:tcW w:w="0" w:type="auto"/>
                  <w:tcMar>
                    <w:top w:w="0" w:type="dxa"/>
                    <w:left w:w="108" w:type="dxa"/>
                    <w:bottom w:w="0" w:type="dxa"/>
                    <w:right w:w="108" w:type="dxa"/>
                  </w:tcMar>
                  <w:vAlign w:val="center"/>
                  <w:hideMark/>
                </w:tcPr>
                <w:p w14:paraId="7160BE95" w14:textId="77777777" w:rsidR="00BC376C" w:rsidRPr="00176628" w:rsidRDefault="00BC376C" w:rsidP="008A5998">
                  <w:pPr>
                    <w:tabs>
                      <w:tab w:val="left" w:pos="0"/>
                    </w:tabs>
                    <w:spacing w:after="0" w:line="276" w:lineRule="auto"/>
                    <w:rPr>
                      <w:sz w:val="18"/>
                      <w:szCs w:val="18"/>
                      <w:lang w:val="da-DK"/>
                    </w:rPr>
                  </w:pPr>
                  <w:r w:rsidRPr="00176628">
                    <w:rPr>
                      <w:sz w:val="18"/>
                      <w:szCs w:val="18"/>
                      <w:lang w:val="da-DK"/>
                    </w:rPr>
                    <w:t>Reported by companies</w:t>
                  </w:r>
                </w:p>
                <w:p w14:paraId="277C4773" w14:textId="77777777" w:rsidR="00BC376C" w:rsidRPr="00176628" w:rsidRDefault="00BC376C" w:rsidP="008A5998">
                  <w:pPr>
                    <w:pStyle w:val="ListParagraph"/>
                    <w:spacing w:after="0" w:line="276" w:lineRule="auto"/>
                    <w:ind w:left="0"/>
                    <w:rPr>
                      <w:sz w:val="18"/>
                      <w:szCs w:val="18"/>
                      <w:lang w:val="da-DK" w:eastAsia="zh-CN"/>
                    </w:rPr>
                  </w:pPr>
                  <w:r w:rsidRPr="00176628">
                    <w:rPr>
                      <w:sz w:val="18"/>
                      <w:szCs w:val="18"/>
                      <w:lang w:val="da-DK" w:eastAsia="zh-CN"/>
                    </w:rPr>
                    <w:t>Total throughput according to number of code-division multiplexed users (up to 8)</w:t>
                  </w:r>
                </w:p>
                <w:p w14:paraId="65CDE137" w14:textId="77777777" w:rsidR="00BC376C" w:rsidRPr="00176628" w:rsidRDefault="00BC376C" w:rsidP="008A5998">
                  <w:pPr>
                    <w:pStyle w:val="ListParagraph"/>
                    <w:spacing w:after="0" w:line="276" w:lineRule="auto"/>
                    <w:ind w:left="0"/>
                    <w:rPr>
                      <w:sz w:val="18"/>
                      <w:szCs w:val="18"/>
                      <w:lang w:val="da-DK" w:eastAsia="x-none"/>
                    </w:rPr>
                  </w:pPr>
                  <w:r w:rsidRPr="00176628">
                    <w:rPr>
                      <w:sz w:val="18"/>
                      <w:szCs w:val="18"/>
                      <w:lang w:val="da-DK"/>
                    </w:rPr>
                    <w:t>Note: companies should also report the throughput for the case without OCC</w:t>
                  </w:r>
                </w:p>
              </w:tc>
            </w:tr>
          </w:tbl>
          <w:p w14:paraId="6163DE0D" w14:textId="77777777" w:rsidR="00BC376C" w:rsidRPr="00E0471E" w:rsidRDefault="00BC376C" w:rsidP="008A5998">
            <w:pPr>
              <w:rPr>
                <w:rFonts w:eastAsia="SimSun"/>
              </w:rPr>
            </w:pPr>
          </w:p>
        </w:tc>
      </w:tr>
    </w:tbl>
    <w:p w14:paraId="7BF45A15" w14:textId="13E078ED" w:rsidR="00BC376C" w:rsidRDefault="00BC376C" w:rsidP="00BC376C">
      <w:pPr>
        <w:rPr>
          <w:rFonts w:ascii="Times New Roman" w:hAnsi="Times New Roman" w:cs="Times New Roman"/>
        </w:rPr>
      </w:pPr>
    </w:p>
    <w:p w14:paraId="258BE049" w14:textId="77777777" w:rsidR="00BC376C" w:rsidRPr="00BC376C" w:rsidRDefault="00BC376C" w:rsidP="00BC376C">
      <w:pPr>
        <w:rPr>
          <w:rFonts w:ascii="Times New Roman" w:hAnsi="Times New Roman" w:cs="Times New Roman"/>
        </w:rPr>
      </w:pPr>
    </w:p>
    <w:p w14:paraId="0E847FE6" w14:textId="77777777" w:rsidR="00614EEA" w:rsidRDefault="002D3999">
      <w:pPr>
        <w:pStyle w:val="Heading1"/>
      </w:pPr>
      <w:r>
        <w:t>Conclusion</w:t>
      </w:r>
    </w:p>
    <w:p w14:paraId="0C2B43D8" w14:textId="02F98534" w:rsidR="00614EEA" w:rsidRDefault="002D3999">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p>
    <w:p w14:paraId="3977D480" w14:textId="77777777" w:rsidR="00F43C98" w:rsidRPr="00441F90" w:rsidRDefault="00F43C98">
      <w:pPr>
        <w:rPr>
          <w:rFonts w:ascii="Times New Roman" w:hAnsi="Times New Roman" w:cs="Times New Roman"/>
        </w:rPr>
      </w:pPr>
    </w:p>
    <w:p w14:paraId="4125C1F4" w14:textId="77777777" w:rsidR="00A94874" w:rsidRPr="00E1567F" w:rsidRDefault="00A94874" w:rsidP="00A94874">
      <w:pPr>
        <w:jc w:val="left"/>
        <w:rPr>
          <w:rFonts w:ascii="Times New Roman" w:hAnsi="Times New Roman" w:cs="Times New Roman"/>
          <w:u w:val="single"/>
        </w:rPr>
      </w:pPr>
      <w:r w:rsidRPr="00E1567F">
        <w:rPr>
          <w:rFonts w:ascii="Times New Roman" w:hAnsi="Times New Roman" w:cs="Times New Roman"/>
          <w:u w:val="single"/>
        </w:rPr>
        <w:t>Down-selection of OCC Techniques:</w:t>
      </w:r>
    </w:p>
    <w:p w14:paraId="782F6C9F" w14:textId="77777777" w:rsidR="006D7484" w:rsidRDefault="006D7484" w:rsidP="006D7484">
      <w:pPr>
        <w:jc w:val="left"/>
        <w:rPr>
          <w:rFonts w:ascii="Times New Roman" w:hAnsi="Times New Roman" w:cs="Times New Roman"/>
          <w:i/>
          <w:iCs/>
        </w:rPr>
      </w:pPr>
      <w:r w:rsidRPr="00E1567F">
        <w:rPr>
          <w:rFonts w:ascii="Times New Roman" w:hAnsi="Times New Roman" w:cs="Times New Roman"/>
          <w:b/>
          <w:bCs/>
          <w:i/>
          <w:iCs/>
        </w:rPr>
        <w:t xml:space="preserve">Observation </w:t>
      </w:r>
      <w:r>
        <w:rPr>
          <w:rFonts w:ascii="Times New Roman" w:hAnsi="Times New Roman" w:cs="Times New Roman"/>
          <w:b/>
          <w:bCs/>
          <w:i/>
          <w:iCs/>
        </w:rPr>
        <w:t>1</w:t>
      </w:r>
      <w:r w:rsidRPr="00E1567F">
        <w:rPr>
          <w:rFonts w:ascii="Times New Roman" w:hAnsi="Times New Roman" w:cs="Times New Roman"/>
          <w:b/>
          <w:bCs/>
          <w:i/>
          <w:iCs/>
        </w:rPr>
        <w:t xml:space="preserve">: </w:t>
      </w:r>
      <w:r w:rsidRPr="00E1567F">
        <w:rPr>
          <w:rFonts w:ascii="Times New Roman" w:hAnsi="Times New Roman" w:cs="Times New Roman"/>
          <w:i/>
          <w:iCs/>
        </w:rPr>
        <w:t xml:space="preserve"> Intra-symbol pre-DFT-s OCC with a comb-like structure and inter-symbol OCC technique </w:t>
      </w:r>
      <w:r>
        <w:rPr>
          <w:rFonts w:ascii="Times New Roman" w:hAnsi="Times New Roman" w:cs="Times New Roman"/>
          <w:i/>
          <w:iCs/>
        </w:rPr>
        <w:t xml:space="preserve">based on PUSCH repetition Type B </w:t>
      </w:r>
      <w:r w:rsidRPr="00E1567F">
        <w:rPr>
          <w:rFonts w:ascii="Times New Roman" w:hAnsi="Times New Roman" w:cs="Times New Roman"/>
          <w:i/>
          <w:iCs/>
        </w:rPr>
        <w:t xml:space="preserve">with SLIV value with </w:t>
      </w:r>
      <w:r w:rsidRPr="00DE7103">
        <w:rPr>
          <w:rFonts w:ascii="Times New Roman" w:hAnsi="Times New Roman" w:cs="Times New Roman"/>
          <w:bCs/>
          <w:i/>
          <w:iCs/>
        </w:rPr>
        <w:t xml:space="preserve">L=1 and repetition across symbols </w:t>
      </w:r>
      <w:r>
        <w:rPr>
          <w:rFonts w:ascii="Times New Roman" w:hAnsi="Times New Roman" w:cs="Times New Roman"/>
          <w:bCs/>
          <w:i/>
          <w:iCs/>
        </w:rPr>
        <w:t xml:space="preserve">or </w:t>
      </w:r>
      <w:r w:rsidRPr="00DE7103">
        <w:rPr>
          <w:rFonts w:ascii="Times New Roman" w:hAnsi="Times New Roman" w:cs="Times New Roman"/>
          <w:bCs/>
          <w:i/>
          <w:iCs/>
        </w:rPr>
        <w:t>L&gt;1 and repetition</w:t>
      </w:r>
      <w:r w:rsidRPr="00DE7103">
        <w:t xml:space="preserve"> </w:t>
      </w:r>
      <w:r w:rsidRPr="00DE7103">
        <w:rPr>
          <w:rFonts w:ascii="Times New Roman" w:hAnsi="Times New Roman" w:cs="Times New Roman"/>
          <w:bCs/>
          <w:i/>
          <w:iCs/>
        </w:rPr>
        <w:t xml:space="preserve">across symbol clusters </w:t>
      </w:r>
      <w:r w:rsidRPr="00E1567F">
        <w:rPr>
          <w:rFonts w:ascii="Times New Roman" w:hAnsi="Times New Roman" w:cs="Times New Roman"/>
          <w:i/>
          <w:iCs/>
        </w:rPr>
        <w:t>are similarly robust to timing drift.</w:t>
      </w:r>
    </w:p>
    <w:p w14:paraId="4E670D7E" w14:textId="77777777" w:rsidR="006D7484" w:rsidRDefault="006D7484" w:rsidP="006D7484">
      <w:pPr>
        <w:jc w:val="left"/>
        <w:rPr>
          <w:rFonts w:ascii="Times New Roman" w:hAnsi="Times New Roman" w:cs="Times New Roman"/>
          <w:i/>
          <w:iCs/>
        </w:rPr>
      </w:pPr>
      <w:r w:rsidRPr="00DB6741">
        <w:rPr>
          <w:rFonts w:ascii="Times New Roman" w:hAnsi="Times New Roman" w:cs="Times New Roman"/>
          <w:b/>
          <w:bCs/>
          <w:i/>
          <w:iCs/>
        </w:rPr>
        <w:t xml:space="preserve">Observation </w:t>
      </w:r>
      <w:r>
        <w:rPr>
          <w:rFonts w:ascii="Times New Roman" w:hAnsi="Times New Roman" w:cs="Times New Roman"/>
          <w:b/>
          <w:bCs/>
          <w:i/>
          <w:iCs/>
        </w:rPr>
        <w:t>2</w:t>
      </w:r>
      <w:r w:rsidRPr="00DB6741">
        <w:rPr>
          <w:rFonts w:ascii="Times New Roman" w:hAnsi="Times New Roman" w:cs="Times New Roman"/>
          <w:b/>
          <w:bCs/>
          <w:i/>
          <w:iCs/>
        </w:rPr>
        <w:t>:</w:t>
      </w:r>
      <w:r w:rsidRPr="00DB6741">
        <w:rPr>
          <w:rFonts w:ascii="Times New Roman" w:hAnsi="Times New Roman" w:cs="Times New Roman"/>
          <w:i/>
          <w:iCs/>
        </w:rPr>
        <w:t xml:space="preserve"> </w:t>
      </w:r>
      <w:r w:rsidRPr="00E1567F">
        <w:rPr>
          <w:rFonts w:ascii="Times New Roman" w:hAnsi="Times New Roman" w:cs="Times New Roman"/>
          <w:i/>
          <w:iCs/>
        </w:rPr>
        <w:t xml:space="preserve">Intra-symbol pre-DFT-s OCC </w:t>
      </w:r>
      <w:r>
        <w:rPr>
          <w:rFonts w:ascii="Times New Roman" w:hAnsi="Times New Roman" w:cs="Times New Roman"/>
          <w:i/>
          <w:iCs/>
        </w:rPr>
        <w:t xml:space="preserve">with a </w:t>
      </w:r>
      <w:r w:rsidRPr="00DB6741">
        <w:rPr>
          <w:rFonts w:ascii="Times New Roman" w:hAnsi="Times New Roman" w:cs="Times New Roman"/>
          <w:i/>
          <w:iCs/>
        </w:rPr>
        <w:t xml:space="preserve">comb-like structure requires </w:t>
      </w:r>
      <w:r>
        <w:rPr>
          <w:rFonts w:ascii="Times New Roman" w:hAnsi="Times New Roman" w:cs="Times New Roman"/>
          <w:i/>
          <w:iCs/>
        </w:rPr>
        <w:t xml:space="preserve">doubling of </w:t>
      </w:r>
      <w:r w:rsidRPr="00DB6741">
        <w:rPr>
          <w:rFonts w:ascii="Times New Roman" w:hAnsi="Times New Roman" w:cs="Times New Roman"/>
          <w:i/>
          <w:iCs/>
        </w:rPr>
        <w:t>transmission bandwidth</w:t>
      </w:r>
      <w:r>
        <w:rPr>
          <w:rFonts w:ascii="Times New Roman" w:hAnsi="Times New Roman" w:cs="Times New Roman"/>
          <w:i/>
          <w:iCs/>
        </w:rPr>
        <w:t xml:space="preserve"> and has high impact on specification and complexity than </w:t>
      </w:r>
      <w:r w:rsidRPr="00E1567F">
        <w:rPr>
          <w:rFonts w:ascii="Times New Roman" w:hAnsi="Times New Roman" w:cs="Times New Roman"/>
          <w:i/>
          <w:iCs/>
        </w:rPr>
        <w:t xml:space="preserve">inter-symbol OCC technique </w:t>
      </w:r>
      <w:r>
        <w:rPr>
          <w:rFonts w:ascii="Times New Roman" w:hAnsi="Times New Roman" w:cs="Times New Roman"/>
          <w:i/>
          <w:iCs/>
        </w:rPr>
        <w:t xml:space="preserve">based on PUSCH repetition Type B </w:t>
      </w:r>
      <w:r w:rsidRPr="00E1567F">
        <w:rPr>
          <w:rFonts w:ascii="Times New Roman" w:hAnsi="Times New Roman" w:cs="Times New Roman"/>
          <w:i/>
          <w:iCs/>
        </w:rPr>
        <w:t xml:space="preserve">with SLIV value with </w:t>
      </w:r>
      <w:r w:rsidRPr="00DE7103">
        <w:rPr>
          <w:rFonts w:ascii="Times New Roman" w:hAnsi="Times New Roman" w:cs="Times New Roman"/>
          <w:bCs/>
          <w:i/>
          <w:iCs/>
        </w:rPr>
        <w:t xml:space="preserve">L=1 and repetition across symbols </w:t>
      </w:r>
      <w:r>
        <w:rPr>
          <w:rFonts w:ascii="Times New Roman" w:hAnsi="Times New Roman" w:cs="Times New Roman"/>
          <w:bCs/>
          <w:i/>
          <w:iCs/>
        </w:rPr>
        <w:t xml:space="preserve">or </w:t>
      </w:r>
      <w:r w:rsidRPr="00DE7103">
        <w:rPr>
          <w:rFonts w:ascii="Times New Roman" w:hAnsi="Times New Roman" w:cs="Times New Roman"/>
          <w:bCs/>
          <w:i/>
          <w:iCs/>
        </w:rPr>
        <w:t>L&gt;1 and repetition</w:t>
      </w:r>
      <w:r w:rsidRPr="00DE7103">
        <w:t xml:space="preserve"> </w:t>
      </w:r>
      <w:r w:rsidRPr="00DE7103">
        <w:rPr>
          <w:rFonts w:ascii="Times New Roman" w:hAnsi="Times New Roman" w:cs="Times New Roman"/>
          <w:bCs/>
          <w:i/>
          <w:iCs/>
        </w:rPr>
        <w:t>across symbol clusters</w:t>
      </w:r>
      <w:r>
        <w:rPr>
          <w:rFonts w:ascii="Times New Roman" w:hAnsi="Times New Roman" w:cs="Times New Roman"/>
          <w:i/>
          <w:iCs/>
        </w:rPr>
        <w:t>.</w:t>
      </w:r>
    </w:p>
    <w:p w14:paraId="2AB72865" w14:textId="77777777" w:rsidR="00A22003" w:rsidRDefault="00A22003" w:rsidP="00A22003">
      <w:pPr>
        <w:ind w:left="1440" w:hanging="1440"/>
        <w:jc w:val="left"/>
        <w:rPr>
          <w:rFonts w:ascii="Times New Roman" w:hAnsi="Times New Roman" w:cs="Times New Roman"/>
          <w:bCs/>
          <w:i/>
          <w:iCs/>
        </w:rPr>
      </w:pPr>
      <w:r w:rsidRPr="00F43C98">
        <w:rPr>
          <w:rFonts w:ascii="Times New Roman" w:hAnsi="Times New Roman" w:cs="Times New Roman"/>
          <w:b/>
          <w:i/>
          <w:iCs/>
        </w:rPr>
        <w:t>Proposal 1:</w:t>
      </w:r>
      <w:r>
        <w:rPr>
          <w:rFonts w:ascii="Times New Roman" w:hAnsi="Times New Roman" w:cs="Times New Roman"/>
          <w:b/>
          <w:i/>
          <w:iCs/>
        </w:rPr>
        <w:t xml:space="preserve"> </w:t>
      </w:r>
      <w:r w:rsidRPr="00DE7103">
        <w:rPr>
          <w:rFonts w:ascii="Times New Roman" w:hAnsi="Times New Roman" w:cs="Times New Roman"/>
          <w:bCs/>
          <w:i/>
          <w:iCs/>
        </w:rPr>
        <w:t xml:space="preserve">Prioritize </w:t>
      </w:r>
      <w:r w:rsidRPr="00F43C98">
        <w:rPr>
          <w:rFonts w:ascii="Times New Roman" w:hAnsi="Times New Roman" w:cs="Times New Roman"/>
          <w:bCs/>
          <w:i/>
          <w:iCs/>
        </w:rPr>
        <w:t>inter-slot OCC with PUSCH repetition Type A for lengths 2</w:t>
      </w:r>
      <w:r>
        <w:rPr>
          <w:rFonts w:ascii="Times New Roman" w:hAnsi="Times New Roman" w:cs="Times New Roman"/>
          <w:bCs/>
          <w:i/>
          <w:iCs/>
        </w:rPr>
        <w:t>.</w:t>
      </w:r>
    </w:p>
    <w:p w14:paraId="56DB3B59" w14:textId="77777777" w:rsidR="003575AE" w:rsidRPr="00CD48D0" w:rsidRDefault="003575AE" w:rsidP="003575AE">
      <w:pPr>
        <w:jc w:val="left"/>
        <w:rPr>
          <w:rFonts w:ascii="Times New Roman" w:hAnsi="Times New Roman" w:cs="Times New Roman"/>
          <w:i/>
          <w:iCs/>
        </w:rPr>
      </w:pPr>
      <w:r w:rsidRPr="00CD48D0">
        <w:rPr>
          <w:rFonts w:ascii="Times New Roman" w:hAnsi="Times New Roman" w:cs="Times New Roman"/>
          <w:b/>
          <w:bCs/>
          <w:i/>
          <w:iCs/>
        </w:rPr>
        <w:t xml:space="preserve">Proposal </w:t>
      </w:r>
      <w:r>
        <w:rPr>
          <w:rFonts w:ascii="Times New Roman" w:hAnsi="Times New Roman" w:cs="Times New Roman"/>
          <w:b/>
          <w:bCs/>
          <w:i/>
          <w:iCs/>
        </w:rPr>
        <w:t>2</w:t>
      </w:r>
      <w:r w:rsidRPr="00CD48D0">
        <w:rPr>
          <w:rFonts w:ascii="Times New Roman" w:hAnsi="Times New Roman" w:cs="Times New Roman"/>
          <w:b/>
          <w:bCs/>
          <w:i/>
          <w:iCs/>
        </w:rPr>
        <w:t>:</w:t>
      </w:r>
      <w:r w:rsidRPr="00CD48D0">
        <w:rPr>
          <w:rFonts w:ascii="Times New Roman" w:hAnsi="Times New Roman" w:cs="Times New Roman"/>
          <w:i/>
          <w:iCs/>
        </w:rPr>
        <w:t xml:space="preserve"> </w:t>
      </w:r>
      <w:r w:rsidRPr="00DE7103">
        <w:rPr>
          <w:rFonts w:ascii="Times New Roman" w:hAnsi="Times New Roman" w:cs="Times New Roman"/>
          <w:i/>
          <w:iCs/>
        </w:rPr>
        <w:t>Inter-symbol(s) time domain OCC</w:t>
      </w:r>
      <w:r>
        <w:rPr>
          <w:rFonts w:ascii="Times New Roman" w:hAnsi="Times New Roman" w:cs="Times New Roman"/>
          <w:i/>
          <w:iCs/>
        </w:rPr>
        <w:t xml:space="preserve"> based on </w:t>
      </w:r>
      <w:r w:rsidRPr="00DE7103">
        <w:rPr>
          <w:rFonts w:ascii="Times New Roman" w:hAnsi="Times New Roman" w:cs="Times New Roman"/>
          <w:i/>
          <w:iCs/>
        </w:rPr>
        <w:t xml:space="preserve">PUSCH repetition Type B </w:t>
      </w:r>
      <w:r>
        <w:rPr>
          <w:rFonts w:ascii="Times New Roman" w:hAnsi="Times New Roman" w:cs="Times New Roman"/>
          <w:i/>
          <w:iCs/>
        </w:rPr>
        <w:t xml:space="preserve">is second priority with: </w:t>
      </w:r>
    </w:p>
    <w:p w14:paraId="3380AA56" w14:textId="77777777" w:rsidR="003575AE" w:rsidRPr="00DE7103" w:rsidRDefault="003575AE" w:rsidP="003575AE">
      <w:pPr>
        <w:pStyle w:val="ListParagraph"/>
        <w:numPr>
          <w:ilvl w:val="0"/>
          <w:numId w:val="31"/>
        </w:numPr>
        <w:spacing w:beforeLines="50" w:before="120" w:afterLines="50"/>
        <w:jc w:val="left"/>
        <w:rPr>
          <w:rFonts w:ascii="Times New Roman" w:hAnsi="Times New Roman" w:cs="Times New Roman"/>
          <w:bCs/>
          <w:i/>
          <w:iCs/>
        </w:rPr>
      </w:pPr>
      <w:r w:rsidRPr="00DE7103">
        <w:rPr>
          <w:rFonts w:ascii="Times New Roman" w:hAnsi="Times New Roman" w:cs="Times New Roman"/>
          <w:bCs/>
          <w:i/>
          <w:iCs/>
        </w:rPr>
        <w:t xml:space="preserve">SLIV value with L=1 and repetition across symbols </w:t>
      </w:r>
    </w:p>
    <w:p w14:paraId="6A137962" w14:textId="77777777" w:rsidR="003575AE" w:rsidRPr="00DE7103" w:rsidRDefault="003575AE" w:rsidP="003575AE">
      <w:pPr>
        <w:pStyle w:val="ListParagraph"/>
        <w:numPr>
          <w:ilvl w:val="0"/>
          <w:numId w:val="31"/>
        </w:numPr>
        <w:spacing w:beforeLines="50" w:before="120" w:afterLines="50"/>
        <w:jc w:val="left"/>
        <w:rPr>
          <w:rFonts w:ascii="Times New Roman" w:hAnsi="Times New Roman" w:cs="Times New Roman"/>
          <w:bCs/>
          <w:i/>
          <w:iCs/>
        </w:rPr>
      </w:pPr>
      <w:r w:rsidRPr="00DE7103">
        <w:rPr>
          <w:rFonts w:ascii="Times New Roman" w:hAnsi="Times New Roman" w:cs="Times New Roman"/>
          <w:bCs/>
          <w:i/>
          <w:iCs/>
        </w:rPr>
        <w:t>SLIV value with L&gt;1 and repetition</w:t>
      </w:r>
      <w:r w:rsidRPr="00DE7103">
        <w:t xml:space="preserve"> </w:t>
      </w:r>
      <w:r w:rsidRPr="00DE7103">
        <w:rPr>
          <w:rFonts w:ascii="Times New Roman" w:hAnsi="Times New Roman" w:cs="Times New Roman"/>
          <w:bCs/>
          <w:i/>
          <w:iCs/>
        </w:rPr>
        <w:t xml:space="preserve">across symbol clusters  </w:t>
      </w:r>
    </w:p>
    <w:p w14:paraId="0824A422" w14:textId="77777777" w:rsidR="003575AE" w:rsidRDefault="003575AE" w:rsidP="003575AE">
      <w:pPr>
        <w:ind w:left="1440" w:hanging="1440"/>
        <w:jc w:val="left"/>
        <w:rPr>
          <w:rFonts w:ascii="Times New Roman" w:hAnsi="Times New Roman" w:cs="Times New Roman"/>
          <w:bCs/>
          <w:i/>
          <w:iCs/>
        </w:rPr>
      </w:pPr>
      <w:r w:rsidRPr="00F43C98">
        <w:rPr>
          <w:rFonts w:ascii="Times New Roman" w:hAnsi="Times New Roman" w:cs="Times New Roman"/>
          <w:b/>
          <w:i/>
          <w:iCs/>
        </w:rPr>
        <w:lastRenderedPageBreak/>
        <w:t xml:space="preserve">Proposal </w:t>
      </w:r>
      <w:r>
        <w:rPr>
          <w:rFonts w:ascii="Times New Roman" w:hAnsi="Times New Roman" w:cs="Times New Roman"/>
          <w:b/>
          <w:i/>
          <w:iCs/>
        </w:rPr>
        <w:t>3</w:t>
      </w:r>
      <w:r w:rsidRPr="00F43C98">
        <w:rPr>
          <w:rFonts w:ascii="Times New Roman" w:hAnsi="Times New Roman" w:cs="Times New Roman"/>
          <w:b/>
          <w:i/>
          <w:iCs/>
        </w:rPr>
        <w:t>:</w:t>
      </w:r>
      <w:r>
        <w:rPr>
          <w:rFonts w:ascii="Times New Roman" w:hAnsi="Times New Roman" w:cs="Times New Roman"/>
          <w:b/>
          <w:i/>
          <w:iCs/>
        </w:rPr>
        <w:t xml:space="preserve"> </w:t>
      </w:r>
      <w:r>
        <w:rPr>
          <w:rFonts w:ascii="Times New Roman" w:hAnsi="Times New Roman" w:cs="Times New Roman"/>
          <w:bCs/>
          <w:i/>
          <w:iCs/>
        </w:rPr>
        <w:t>De-p</w:t>
      </w:r>
      <w:r w:rsidRPr="00DE7103">
        <w:rPr>
          <w:rFonts w:ascii="Times New Roman" w:hAnsi="Times New Roman" w:cs="Times New Roman"/>
          <w:bCs/>
          <w:i/>
          <w:iCs/>
        </w:rPr>
        <w:t xml:space="preserve">rioritize </w:t>
      </w:r>
      <w:r>
        <w:rPr>
          <w:rFonts w:ascii="Times New Roman" w:hAnsi="Times New Roman" w:cs="Times New Roman"/>
          <w:bCs/>
          <w:i/>
          <w:iCs/>
        </w:rPr>
        <w:t>i</w:t>
      </w:r>
      <w:r w:rsidRPr="00E1567F">
        <w:rPr>
          <w:rFonts w:ascii="Times New Roman" w:hAnsi="Times New Roman" w:cs="Times New Roman"/>
          <w:bCs/>
          <w:i/>
          <w:iCs/>
        </w:rPr>
        <w:t>ntra-symbol pre-DFT-s OCC (comb-like structure as in PUCCH format 4</w:t>
      </w:r>
      <w:r>
        <w:rPr>
          <w:rFonts w:ascii="Times New Roman" w:hAnsi="Times New Roman" w:cs="Times New Roman"/>
          <w:bCs/>
          <w:i/>
          <w:iCs/>
        </w:rPr>
        <w:t>.</w:t>
      </w:r>
    </w:p>
    <w:p w14:paraId="554FB1A4" w14:textId="0BCB3D7F" w:rsidR="00274D50" w:rsidRDefault="00274D50" w:rsidP="00F43C98">
      <w:pPr>
        <w:jc w:val="left"/>
        <w:rPr>
          <w:rFonts w:ascii="Times New Roman" w:hAnsi="Times New Roman" w:cs="Times New Roman"/>
        </w:rPr>
      </w:pPr>
    </w:p>
    <w:p w14:paraId="0F02DED9" w14:textId="79C83517" w:rsidR="0045281B" w:rsidRDefault="0045281B" w:rsidP="00F43C98">
      <w:pPr>
        <w:jc w:val="left"/>
        <w:rPr>
          <w:rFonts w:ascii="Times New Roman" w:hAnsi="Times New Roman" w:cs="Times New Roman"/>
        </w:rPr>
      </w:pPr>
      <w:proofErr w:type="spellStart"/>
      <w:r w:rsidRPr="0045281B">
        <w:rPr>
          <w:rFonts w:ascii="Times New Roman" w:hAnsi="Times New Roman" w:cs="Times New Roman"/>
          <w:u w:val="single"/>
        </w:rPr>
        <w:t>Signalling</w:t>
      </w:r>
      <w:proofErr w:type="spellEnd"/>
      <w:r w:rsidRPr="0045281B">
        <w:rPr>
          <w:rFonts w:ascii="Times New Roman" w:hAnsi="Times New Roman" w:cs="Times New Roman"/>
          <w:u w:val="single"/>
        </w:rPr>
        <w:t xml:space="preserve"> aspects of PUSCH with OCC</w:t>
      </w:r>
      <w:r>
        <w:rPr>
          <w:rFonts w:ascii="Times New Roman" w:hAnsi="Times New Roman" w:cs="Times New Roman"/>
        </w:rPr>
        <w:t>:</w:t>
      </w:r>
    </w:p>
    <w:p w14:paraId="1F045998" w14:textId="48D5D4A1" w:rsidR="0045281B" w:rsidRPr="0045281B" w:rsidRDefault="0045281B" w:rsidP="0045281B">
      <w:pPr>
        <w:jc w:val="left"/>
        <w:rPr>
          <w:rFonts w:ascii="Times New Roman" w:hAnsi="Times New Roman" w:cs="Times New Roman"/>
          <w:i/>
          <w:iCs/>
        </w:rPr>
      </w:pPr>
      <w:r w:rsidRPr="0045281B">
        <w:rPr>
          <w:rFonts w:ascii="Times New Roman" w:hAnsi="Times New Roman" w:cs="Times New Roman"/>
          <w:b/>
          <w:bCs/>
          <w:i/>
          <w:iCs/>
        </w:rPr>
        <w:t xml:space="preserve">Observation </w:t>
      </w:r>
      <w:r w:rsidR="00587AD0">
        <w:rPr>
          <w:rFonts w:ascii="Times New Roman" w:hAnsi="Times New Roman" w:cs="Times New Roman"/>
          <w:b/>
          <w:bCs/>
          <w:i/>
          <w:iCs/>
        </w:rPr>
        <w:t>3</w:t>
      </w:r>
      <w:r w:rsidRPr="0045281B">
        <w:rPr>
          <w:rFonts w:ascii="Times New Roman" w:hAnsi="Times New Roman" w:cs="Times New Roman"/>
          <w:b/>
          <w:bCs/>
          <w:i/>
          <w:iCs/>
        </w:rPr>
        <w:t>:</w:t>
      </w:r>
      <w:r w:rsidRPr="0045281B">
        <w:rPr>
          <w:rFonts w:ascii="Times New Roman" w:hAnsi="Times New Roman" w:cs="Times New Roman"/>
          <w:i/>
          <w:iCs/>
        </w:rPr>
        <w:t xml:space="preserve"> The potential specification aspects on OCC techniques signaling are summarized as follows: </w:t>
      </w:r>
    </w:p>
    <w:tbl>
      <w:tblPr>
        <w:tblStyle w:val="TableGrid"/>
        <w:tblW w:w="0" w:type="auto"/>
        <w:tblLook w:val="04A0" w:firstRow="1" w:lastRow="0" w:firstColumn="1" w:lastColumn="0" w:noHBand="0" w:noVBand="1"/>
      </w:tblPr>
      <w:tblGrid>
        <w:gridCol w:w="2172"/>
        <w:gridCol w:w="2152"/>
        <w:gridCol w:w="2153"/>
        <w:gridCol w:w="2153"/>
      </w:tblGrid>
      <w:tr w:rsidR="00A0185C" w:rsidRPr="0045281B" w14:paraId="28F24387" w14:textId="77777777" w:rsidTr="00F3157D">
        <w:tc>
          <w:tcPr>
            <w:tcW w:w="2172" w:type="dxa"/>
            <w:shd w:val="clear" w:color="auto" w:fill="DBE5F1" w:themeFill="accent1" w:themeFillTint="33"/>
          </w:tcPr>
          <w:p w14:paraId="73993718"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OCC Techniques</w:t>
            </w:r>
          </w:p>
        </w:tc>
        <w:tc>
          <w:tcPr>
            <w:tcW w:w="2152" w:type="dxa"/>
            <w:shd w:val="clear" w:color="auto" w:fill="DBE5F1" w:themeFill="accent1" w:themeFillTint="33"/>
          </w:tcPr>
          <w:p w14:paraId="57E37C78"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Inter-slot time-domain OCC with PUSCH repetition Type A</w:t>
            </w:r>
          </w:p>
        </w:tc>
        <w:tc>
          <w:tcPr>
            <w:tcW w:w="2153" w:type="dxa"/>
            <w:shd w:val="clear" w:color="auto" w:fill="DBE5F1" w:themeFill="accent1" w:themeFillTint="33"/>
          </w:tcPr>
          <w:p w14:paraId="4D2ADF09"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Inter-symbol(s) time domain OCC (with PUSCH Repetition Type B)</w:t>
            </w:r>
          </w:p>
        </w:tc>
        <w:tc>
          <w:tcPr>
            <w:tcW w:w="2153" w:type="dxa"/>
            <w:shd w:val="clear" w:color="auto" w:fill="DBE5F1" w:themeFill="accent1" w:themeFillTint="33"/>
          </w:tcPr>
          <w:p w14:paraId="00BB3524"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Intra-symbol pre-DFT-s OCC (comb-like structure as in PUCCH format 4)</w:t>
            </w:r>
          </w:p>
        </w:tc>
      </w:tr>
      <w:tr w:rsidR="00A0185C" w:rsidRPr="0045281B" w14:paraId="663C04EE" w14:textId="77777777" w:rsidTr="00F3157D">
        <w:tc>
          <w:tcPr>
            <w:tcW w:w="2172" w:type="dxa"/>
            <w:shd w:val="clear" w:color="auto" w:fill="DBE5F1" w:themeFill="accent1" w:themeFillTint="33"/>
          </w:tcPr>
          <w:p w14:paraId="71155447"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TBS calculation / Rate matching</w:t>
            </w:r>
          </w:p>
        </w:tc>
        <w:tc>
          <w:tcPr>
            <w:tcW w:w="2152" w:type="dxa"/>
          </w:tcPr>
          <w:p w14:paraId="5A4F2303"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Low</w:t>
            </w:r>
          </w:p>
        </w:tc>
        <w:tc>
          <w:tcPr>
            <w:tcW w:w="2153" w:type="dxa"/>
          </w:tcPr>
          <w:p w14:paraId="28FF0C06" w14:textId="77777777" w:rsidR="00A0185C" w:rsidRPr="0045281B" w:rsidRDefault="00A0185C" w:rsidP="00607BDB">
            <w:pPr>
              <w:jc w:val="left"/>
              <w:rPr>
                <w:rFonts w:ascii="Times New Roman" w:hAnsi="Times New Roman" w:cs="Times New Roman"/>
                <w:i/>
                <w:iCs/>
              </w:rPr>
            </w:pPr>
            <w:r>
              <w:rPr>
                <w:rFonts w:ascii="Times New Roman" w:hAnsi="Times New Roman" w:cs="Times New Roman"/>
                <w:i/>
                <w:iCs/>
              </w:rPr>
              <w:t>Low</w:t>
            </w:r>
          </w:p>
        </w:tc>
        <w:tc>
          <w:tcPr>
            <w:tcW w:w="2153" w:type="dxa"/>
          </w:tcPr>
          <w:p w14:paraId="5B7D052A"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High</w:t>
            </w:r>
          </w:p>
        </w:tc>
      </w:tr>
      <w:tr w:rsidR="00A0185C" w:rsidRPr="0045281B" w14:paraId="28AEE5A0" w14:textId="77777777" w:rsidTr="00F3157D">
        <w:tc>
          <w:tcPr>
            <w:tcW w:w="2172" w:type="dxa"/>
            <w:shd w:val="clear" w:color="auto" w:fill="DBE5F1" w:themeFill="accent1" w:themeFillTint="33"/>
          </w:tcPr>
          <w:p w14:paraId="27961526"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UCI multiplexing</w:t>
            </w:r>
          </w:p>
        </w:tc>
        <w:tc>
          <w:tcPr>
            <w:tcW w:w="2152" w:type="dxa"/>
          </w:tcPr>
          <w:p w14:paraId="43B621DB" w14:textId="77777777" w:rsidR="00A0185C" w:rsidRPr="0045281B" w:rsidRDefault="00A0185C" w:rsidP="00607BDB">
            <w:pPr>
              <w:jc w:val="left"/>
              <w:rPr>
                <w:rFonts w:ascii="Times New Roman" w:hAnsi="Times New Roman" w:cs="Times New Roman"/>
                <w:i/>
                <w:iCs/>
              </w:rPr>
            </w:pPr>
            <w:r>
              <w:rPr>
                <w:rFonts w:ascii="Times New Roman" w:hAnsi="Times New Roman" w:cs="Times New Roman"/>
                <w:i/>
                <w:iCs/>
              </w:rPr>
              <w:t>Medium</w:t>
            </w:r>
          </w:p>
        </w:tc>
        <w:tc>
          <w:tcPr>
            <w:tcW w:w="2153" w:type="dxa"/>
          </w:tcPr>
          <w:p w14:paraId="3D3D9A3D" w14:textId="77777777" w:rsidR="00A0185C" w:rsidRPr="0045281B" w:rsidRDefault="00A0185C" w:rsidP="00607BDB">
            <w:pPr>
              <w:jc w:val="left"/>
              <w:rPr>
                <w:rFonts w:ascii="Times New Roman" w:hAnsi="Times New Roman" w:cs="Times New Roman"/>
                <w:i/>
                <w:iCs/>
              </w:rPr>
            </w:pPr>
            <w:r>
              <w:rPr>
                <w:rFonts w:ascii="Times New Roman" w:hAnsi="Times New Roman" w:cs="Times New Roman"/>
                <w:i/>
                <w:iCs/>
              </w:rPr>
              <w:t>Medium</w:t>
            </w:r>
          </w:p>
        </w:tc>
        <w:tc>
          <w:tcPr>
            <w:tcW w:w="2153" w:type="dxa"/>
          </w:tcPr>
          <w:p w14:paraId="7F52DB2A"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High</w:t>
            </w:r>
          </w:p>
        </w:tc>
      </w:tr>
      <w:tr w:rsidR="00A0185C" w:rsidRPr="0045281B" w14:paraId="0563CD4F" w14:textId="77777777" w:rsidTr="00F3157D">
        <w:tc>
          <w:tcPr>
            <w:tcW w:w="2172" w:type="dxa"/>
            <w:shd w:val="clear" w:color="auto" w:fill="DBE5F1" w:themeFill="accent1" w:themeFillTint="33"/>
          </w:tcPr>
          <w:p w14:paraId="58ABFF45"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RV cycling across repetitions</w:t>
            </w:r>
          </w:p>
        </w:tc>
        <w:tc>
          <w:tcPr>
            <w:tcW w:w="2152" w:type="dxa"/>
          </w:tcPr>
          <w:p w14:paraId="596CD33B"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Medium</w:t>
            </w:r>
          </w:p>
        </w:tc>
        <w:tc>
          <w:tcPr>
            <w:tcW w:w="2153" w:type="dxa"/>
          </w:tcPr>
          <w:p w14:paraId="3EF05E1E"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Medium</w:t>
            </w:r>
          </w:p>
        </w:tc>
        <w:tc>
          <w:tcPr>
            <w:tcW w:w="2153" w:type="dxa"/>
          </w:tcPr>
          <w:p w14:paraId="26577D04" w14:textId="77777777" w:rsidR="00A0185C" w:rsidRPr="0045281B" w:rsidRDefault="00A0185C" w:rsidP="00607BDB">
            <w:pPr>
              <w:jc w:val="left"/>
              <w:rPr>
                <w:rFonts w:ascii="Times New Roman" w:hAnsi="Times New Roman" w:cs="Times New Roman"/>
                <w:i/>
                <w:iCs/>
              </w:rPr>
            </w:pPr>
            <w:r>
              <w:rPr>
                <w:rFonts w:ascii="Times New Roman" w:hAnsi="Times New Roman" w:cs="Times New Roman"/>
                <w:i/>
                <w:iCs/>
              </w:rPr>
              <w:t>High</w:t>
            </w:r>
          </w:p>
        </w:tc>
      </w:tr>
      <w:tr w:rsidR="00A0185C" w:rsidRPr="0045281B" w14:paraId="66ABB539" w14:textId="77777777" w:rsidTr="00F3157D">
        <w:tc>
          <w:tcPr>
            <w:tcW w:w="2172" w:type="dxa"/>
            <w:shd w:val="clear" w:color="auto" w:fill="DBE5F1" w:themeFill="accent1" w:themeFillTint="33"/>
          </w:tcPr>
          <w:p w14:paraId="60C814C8"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 xml:space="preserve">Frequency hopping, </w:t>
            </w:r>
            <w:proofErr w:type="gramStart"/>
            <w:r w:rsidRPr="0045281B">
              <w:rPr>
                <w:rFonts w:ascii="Times New Roman" w:hAnsi="Times New Roman" w:cs="Times New Roman"/>
                <w:i/>
                <w:iCs/>
              </w:rPr>
              <w:t>e.g.</w:t>
            </w:r>
            <w:proofErr w:type="gramEnd"/>
            <w:r w:rsidRPr="0045281B">
              <w:rPr>
                <w:rFonts w:ascii="Times New Roman" w:hAnsi="Times New Roman" w:cs="Times New Roman"/>
                <w:i/>
                <w:iCs/>
              </w:rPr>
              <w:t xml:space="preserve"> intra /inter slot</w:t>
            </w:r>
          </w:p>
        </w:tc>
        <w:tc>
          <w:tcPr>
            <w:tcW w:w="2152" w:type="dxa"/>
          </w:tcPr>
          <w:p w14:paraId="76D228A0"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High</w:t>
            </w:r>
          </w:p>
        </w:tc>
        <w:tc>
          <w:tcPr>
            <w:tcW w:w="2153" w:type="dxa"/>
          </w:tcPr>
          <w:p w14:paraId="776D7882" w14:textId="77777777" w:rsidR="00A0185C" w:rsidRPr="0045281B" w:rsidRDefault="00A0185C" w:rsidP="00607BDB">
            <w:pPr>
              <w:jc w:val="left"/>
              <w:rPr>
                <w:rFonts w:ascii="Times New Roman" w:hAnsi="Times New Roman" w:cs="Times New Roman"/>
                <w:i/>
                <w:iCs/>
              </w:rPr>
            </w:pPr>
            <w:r>
              <w:rPr>
                <w:rFonts w:ascii="Times New Roman" w:hAnsi="Times New Roman" w:cs="Times New Roman"/>
                <w:i/>
                <w:iCs/>
              </w:rPr>
              <w:t>Low</w:t>
            </w:r>
          </w:p>
        </w:tc>
        <w:tc>
          <w:tcPr>
            <w:tcW w:w="2153" w:type="dxa"/>
          </w:tcPr>
          <w:p w14:paraId="3DB51321"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Low</w:t>
            </w:r>
          </w:p>
        </w:tc>
      </w:tr>
      <w:tr w:rsidR="00A0185C" w:rsidRPr="0045281B" w14:paraId="6E849046" w14:textId="77777777" w:rsidTr="00F3157D">
        <w:tc>
          <w:tcPr>
            <w:tcW w:w="2172" w:type="dxa"/>
            <w:shd w:val="clear" w:color="auto" w:fill="DBE5F1" w:themeFill="accent1" w:themeFillTint="33"/>
          </w:tcPr>
          <w:p w14:paraId="64543C8C"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OCC indication/configuration</w:t>
            </w:r>
          </w:p>
        </w:tc>
        <w:tc>
          <w:tcPr>
            <w:tcW w:w="2152" w:type="dxa"/>
          </w:tcPr>
          <w:p w14:paraId="0EA3B5D5"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Medium</w:t>
            </w:r>
          </w:p>
        </w:tc>
        <w:tc>
          <w:tcPr>
            <w:tcW w:w="2153" w:type="dxa"/>
          </w:tcPr>
          <w:p w14:paraId="3983603B"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Medium</w:t>
            </w:r>
          </w:p>
        </w:tc>
        <w:tc>
          <w:tcPr>
            <w:tcW w:w="2153" w:type="dxa"/>
          </w:tcPr>
          <w:p w14:paraId="000F8597" w14:textId="77777777" w:rsidR="00A0185C" w:rsidRPr="0045281B" w:rsidRDefault="00A0185C" w:rsidP="00607BDB">
            <w:pPr>
              <w:jc w:val="left"/>
              <w:rPr>
                <w:rFonts w:ascii="Times New Roman" w:hAnsi="Times New Roman" w:cs="Times New Roman"/>
                <w:i/>
                <w:iCs/>
              </w:rPr>
            </w:pPr>
            <w:r w:rsidRPr="0045281B">
              <w:rPr>
                <w:rFonts w:ascii="Times New Roman" w:hAnsi="Times New Roman" w:cs="Times New Roman"/>
                <w:i/>
                <w:iCs/>
              </w:rPr>
              <w:t>Medium</w:t>
            </w:r>
          </w:p>
        </w:tc>
      </w:tr>
    </w:tbl>
    <w:p w14:paraId="766A455C" w14:textId="0B77B998" w:rsidR="0045281B" w:rsidRDefault="0045281B" w:rsidP="0045281B">
      <w:pPr>
        <w:jc w:val="left"/>
        <w:rPr>
          <w:rFonts w:ascii="Times New Roman" w:hAnsi="Times New Roman" w:cs="Times New Roman"/>
        </w:rPr>
      </w:pPr>
    </w:p>
    <w:p w14:paraId="4E4B1208" w14:textId="77777777" w:rsidR="00587AD0" w:rsidRDefault="00587AD0" w:rsidP="00587AD0">
      <w:pPr>
        <w:jc w:val="left"/>
        <w:rPr>
          <w:rFonts w:ascii="Times New Roman" w:hAnsi="Times New Roman" w:cs="Times New Roman"/>
          <w:i/>
          <w:iCs/>
        </w:rPr>
      </w:pPr>
      <w:r w:rsidRPr="006802F4">
        <w:rPr>
          <w:rFonts w:ascii="Times New Roman" w:hAnsi="Times New Roman" w:cs="Times New Roman"/>
          <w:b/>
          <w:bCs/>
          <w:i/>
          <w:iCs/>
        </w:rPr>
        <w:t xml:space="preserve">Observation </w:t>
      </w:r>
      <w:r>
        <w:rPr>
          <w:rFonts w:ascii="Times New Roman" w:hAnsi="Times New Roman" w:cs="Times New Roman"/>
          <w:b/>
          <w:bCs/>
          <w:i/>
          <w:iCs/>
        </w:rPr>
        <w:t>4</w:t>
      </w:r>
      <w:r w:rsidRPr="006802F4">
        <w:rPr>
          <w:rFonts w:ascii="Times New Roman" w:hAnsi="Times New Roman" w:cs="Times New Roman"/>
          <w:b/>
          <w:bCs/>
          <w:i/>
          <w:iCs/>
        </w:rPr>
        <w:t>:</w:t>
      </w:r>
      <w:r w:rsidRPr="006802F4">
        <w:rPr>
          <w:rFonts w:ascii="Times New Roman" w:hAnsi="Times New Roman" w:cs="Times New Roman"/>
          <w:i/>
          <w:iCs/>
        </w:rPr>
        <w:t xml:space="preserve"> TBS calculation / Rate matching can be re-used with minimum impact on specifications for Inter-slot time-domain OCC with PUSCH repetition Type A and Inter-symbol(s) time domain OCC (with PUSCH Repetition Type B</w:t>
      </w:r>
    </w:p>
    <w:p w14:paraId="30FFAC2D" w14:textId="77777777" w:rsidR="00587AD0" w:rsidRPr="006802F4" w:rsidRDefault="00587AD0" w:rsidP="00587AD0">
      <w:pPr>
        <w:jc w:val="left"/>
        <w:rPr>
          <w:rFonts w:ascii="Times New Roman" w:hAnsi="Times New Roman" w:cs="Times New Roman"/>
          <w:i/>
          <w:iCs/>
        </w:rPr>
      </w:pPr>
      <w:r w:rsidRPr="006802F4">
        <w:rPr>
          <w:rFonts w:ascii="Times New Roman" w:hAnsi="Times New Roman" w:cs="Times New Roman"/>
          <w:b/>
          <w:bCs/>
          <w:i/>
          <w:iCs/>
        </w:rPr>
        <w:t xml:space="preserve">Observation </w:t>
      </w:r>
      <w:r>
        <w:rPr>
          <w:rFonts w:ascii="Times New Roman" w:hAnsi="Times New Roman" w:cs="Times New Roman"/>
          <w:b/>
          <w:bCs/>
          <w:i/>
          <w:iCs/>
        </w:rPr>
        <w:t>5</w:t>
      </w:r>
      <w:r w:rsidRPr="006802F4">
        <w:rPr>
          <w:rFonts w:ascii="Times New Roman" w:hAnsi="Times New Roman" w:cs="Times New Roman"/>
          <w:b/>
          <w:bCs/>
          <w:i/>
          <w:iCs/>
        </w:rPr>
        <w:t>:</w:t>
      </w:r>
      <w:r w:rsidRPr="006802F4">
        <w:t xml:space="preserve"> </w:t>
      </w:r>
      <w:r w:rsidRPr="006802F4">
        <w:rPr>
          <w:rFonts w:ascii="Times New Roman" w:hAnsi="Times New Roman" w:cs="Times New Roman"/>
          <w:i/>
          <w:iCs/>
        </w:rPr>
        <w:t>TBS calculation and Rate Matching (RM) for Frequency Domain pre-DFT OCC (comb-structure) within symbol will require some discussions in RAN1 since (</w:t>
      </w:r>
      <w:proofErr w:type="spellStart"/>
      <w:r w:rsidRPr="006802F4">
        <w:rPr>
          <w:rFonts w:ascii="Times New Roman" w:hAnsi="Times New Roman" w:cs="Times New Roman"/>
          <w:i/>
          <w:iCs/>
        </w:rPr>
        <w:t>i</w:t>
      </w:r>
      <w:proofErr w:type="spellEnd"/>
      <w:r w:rsidRPr="006802F4">
        <w:rPr>
          <w:rFonts w:ascii="Times New Roman" w:hAnsi="Times New Roman" w:cs="Times New Roman"/>
          <w:i/>
          <w:iCs/>
        </w:rPr>
        <w:t>) Using legacy rules for TBS calculation and RM is inefficient and has likely performance loss (each slot will lose half of the coded bits); (ii) New rules to consider TBS and Rate Matching design for OCC has high impact on specifications.</w:t>
      </w:r>
    </w:p>
    <w:p w14:paraId="5B7D0A12" w14:textId="77777777" w:rsidR="00587AD0" w:rsidRPr="00821CAE" w:rsidRDefault="00587AD0" w:rsidP="00587AD0">
      <w:pPr>
        <w:jc w:val="left"/>
        <w:rPr>
          <w:rFonts w:ascii="Times New Roman" w:hAnsi="Times New Roman" w:cs="Times New Roman"/>
          <w:i/>
          <w:iCs/>
        </w:rPr>
      </w:pPr>
      <w:r w:rsidRPr="00821CAE">
        <w:rPr>
          <w:rFonts w:ascii="Times New Roman" w:hAnsi="Times New Roman" w:cs="Times New Roman"/>
          <w:b/>
          <w:bCs/>
          <w:i/>
          <w:iCs/>
        </w:rPr>
        <w:t>Proposal 4</w:t>
      </w:r>
      <w:r w:rsidRPr="00821CAE">
        <w:rPr>
          <w:rFonts w:ascii="Times New Roman" w:hAnsi="Times New Roman" w:cs="Times New Roman"/>
          <w:i/>
          <w:iCs/>
        </w:rPr>
        <w:t xml:space="preserve">: For the UCI multiplexing with OCC, </w:t>
      </w:r>
      <w:r>
        <w:rPr>
          <w:rFonts w:ascii="Times New Roman" w:hAnsi="Times New Roman" w:cs="Times New Roman"/>
          <w:i/>
          <w:iCs/>
        </w:rPr>
        <w:t xml:space="preserve">RAN1 can discussed CSI is reported in </w:t>
      </w:r>
      <w:r w:rsidRPr="00821CAE">
        <w:rPr>
          <w:rFonts w:ascii="Times New Roman" w:hAnsi="Times New Roman" w:cs="Times New Roman"/>
          <w:i/>
          <w:iCs/>
        </w:rPr>
        <w:t>first actual repetition of PUSCH and repeat</w:t>
      </w:r>
      <w:r>
        <w:rPr>
          <w:rFonts w:ascii="Times New Roman" w:hAnsi="Times New Roman" w:cs="Times New Roman"/>
          <w:i/>
          <w:iCs/>
        </w:rPr>
        <w:t xml:space="preserve">ed </w:t>
      </w:r>
      <w:r w:rsidRPr="00821CAE">
        <w:rPr>
          <w:rFonts w:ascii="Times New Roman" w:hAnsi="Times New Roman" w:cs="Times New Roman"/>
          <w:i/>
          <w:iCs/>
        </w:rPr>
        <w:t>for the subsequent PUSCH repetitions.</w:t>
      </w:r>
    </w:p>
    <w:p w14:paraId="66F83891" w14:textId="77777777" w:rsidR="00587AD0" w:rsidRPr="00821CAE" w:rsidRDefault="00587AD0" w:rsidP="00587AD0">
      <w:pPr>
        <w:jc w:val="left"/>
        <w:rPr>
          <w:rFonts w:ascii="Times New Roman" w:hAnsi="Times New Roman" w:cs="Times New Roman"/>
          <w:i/>
          <w:iCs/>
        </w:rPr>
      </w:pPr>
      <w:r w:rsidRPr="00821CAE">
        <w:rPr>
          <w:rFonts w:ascii="Times New Roman" w:hAnsi="Times New Roman" w:cs="Times New Roman"/>
          <w:b/>
          <w:bCs/>
          <w:i/>
          <w:iCs/>
        </w:rPr>
        <w:t>Proposal 5:</w:t>
      </w:r>
      <w:r w:rsidRPr="00821CAE">
        <w:rPr>
          <w:rFonts w:ascii="Times New Roman" w:hAnsi="Times New Roman" w:cs="Times New Roman"/>
          <w:i/>
          <w:iCs/>
        </w:rPr>
        <w:t xml:space="preserve"> Support PUSCH encoding of transport block with a fixed redundancy version number for repetitions over each OCC block and use RV cycling across OCC blocks</w:t>
      </w:r>
      <w:r>
        <w:rPr>
          <w:rFonts w:ascii="Times New Roman" w:hAnsi="Times New Roman" w:cs="Times New Roman"/>
          <w:i/>
          <w:iCs/>
        </w:rPr>
        <w:t xml:space="preserve"> for </w:t>
      </w:r>
      <w:r w:rsidRPr="006802F4">
        <w:rPr>
          <w:rFonts w:ascii="Times New Roman" w:hAnsi="Times New Roman" w:cs="Times New Roman"/>
          <w:i/>
          <w:iCs/>
        </w:rPr>
        <w:t>Inter-slot time-domain OCC with PUSCH repetition Type A</w:t>
      </w:r>
      <w:r>
        <w:rPr>
          <w:rFonts w:ascii="Times New Roman" w:hAnsi="Times New Roman" w:cs="Times New Roman"/>
          <w:i/>
          <w:iCs/>
        </w:rPr>
        <w:t xml:space="preserve"> and </w:t>
      </w:r>
      <w:r w:rsidRPr="006802F4">
        <w:rPr>
          <w:rFonts w:ascii="Times New Roman" w:hAnsi="Times New Roman" w:cs="Times New Roman"/>
          <w:i/>
          <w:iCs/>
        </w:rPr>
        <w:t>Inter-symbol(s) time domain OCC (with PUSCH Repetition Type B)</w:t>
      </w:r>
    </w:p>
    <w:p w14:paraId="5B9EFF52" w14:textId="77777777" w:rsidR="00587AD0" w:rsidRPr="00A0185C" w:rsidRDefault="00587AD0" w:rsidP="00587AD0">
      <w:pPr>
        <w:jc w:val="left"/>
        <w:rPr>
          <w:rFonts w:ascii="Times New Roman" w:hAnsi="Times New Roman" w:cs="Times New Roman"/>
          <w:i/>
          <w:iCs/>
        </w:rPr>
      </w:pPr>
      <w:r w:rsidRPr="00A0185C">
        <w:rPr>
          <w:rFonts w:ascii="Times New Roman" w:hAnsi="Times New Roman" w:cs="Times New Roman"/>
          <w:b/>
          <w:bCs/>
          <w:i/>
          <w:iCs/>
        </w:rPr>
        <w:t>Proposal 6</w:t>
      </w:r>
      <w:r w:rsidRPr="00A0185C">
        <w:rPr>
          <w:rFonts w:ascii="Times New Roman" w:hAnsi="Times New Roman" w:cs="Times New Roman"/>
          <w:i/>
          <w:iCs/>
        </w:rPr>
        <w:t xml:space="preserve">: The interval of frequency hopping for inter-slot frequency hopping </w:t>
      </w:r>
      <w:r>
        <w:rPr>
          <w:rFonts w:ascii="Times New Roman" w:hAnsi="Times New Roman" w:cs="Times New Roman"/>
          <w:i/>
          <w:iCs/>
        </w:rPr>
        <w:t>is</w:t>
      </w:r>
      <w:r w:rsidRPr="00A0185C">
        <w:rPr>
          <w:rFonts w:ascii="Times New Roman" w:hAnsi="Times New Roman" w:cs="Times New Roman"/>
          <w:i/>
          <w:iCs/>
        </w:rPr>
        <w:t xml:space="preserve"> extended to every OCC block length (</w:t>
      </w:r>
      <w:proofErr w:type="gramStart"/>
      <w:r w:rsidRPr="00A0185C">
        <w:rPr>
          <w:rFonts w:ascii="Times New Roman" w:hAnsi="Times New Roman" w:cs="Times New Roman"/>
          <w:i/>
          <w:iCs/>
        </w:rPr>
        <w:t>i.e.</w:t>
      </w:r>
      <w:proofErr w:type="gramEnd"/>
      <w:r w:rsidRPr="00A0185C">
        <w:rPr>
          <w:rFonts w:ascii="Times New Roman" w:hAnsi="Times New Roman" w:cs="Times New Roman"/>
          <w:i/>
          <w:iCs/>
        </w:rPr>
        <w:t xml:space="preserve"> OCC-length slots) for Inter-slot time-domain OCC with PUSCH repetition Type A.</w:t>
      </w:r>
    </w:p>
    <w:p w14:paraId="7DB5D529" w14:textId="77777777" w:rsidR="00587AD0" w:rsidRPr="00AE159E" w:rsidRDefault="00587AD0" w:rsidP="00587AD0">
      <w:pPr>
        <w:jc w:val="left"/>
        <w:rPr>
          <w:rFonts w:ascii="Times New Roman" w:hAnsi="Times New Roman" w:cs="Times New Roman"/>
          <w:i/>
          <w:iCs/>
        </w:rPr>
      </w:pPr>
      <w:r w:rsidRPr="00AE159E">
        <w:rPr>
          <w:rFonts w:ascii="Times New Roman" w:hAnsi="Times New Roman" w:cs="Times New Roman"/>
          <w:b/>
          <w:bCs/>
          <w:i/>
          <w:iCs/>
        </w:rPr>
        <w:t>Proposal 7:</w:t>
      </w:r>
      <w:r w:rsidRPr="00AE159E">
        <w:rPr>
          <w:rFonts w:ascii="Times New Roman" w:hAnsi="Times New Roman" w:cs="Times New Roman"/>
          <w:i/>
          <w:iCs/>
        </w:rPr>
        <w:t xml:space="preserve"> RAN1 should first conclude on down-selection of potential OCC techniques before discussing OCC indication/configuration.</w:t>
      </w:r>
    </w:p>
    <w:p w14:paraId="48772CF4" w14:textId="77777777" w:rsidR="0045281B" w:rsidRPr="00274D50" w:rsidRDefault="0045281B" w:rsidP="00F43C98">
      <w:pPr>
        <w:jc w:val="left"/>
        <w:rPr>
          <w:rFonts w:ascii="Times New Roman" w:hAnsi="Times New Roman" w:cs="Times New Roman"/>
        </w:rPr>
      </w:pPr>
    </w:p>
    <w:p w14:paraId="6CCE9149" w14:textId="7059A020" w:rsidR="00274D50" w:rsidRPr="00274D50" w:rsidRDefault="00274D50" w:rsidP="00F43C98">
      <w:pPr>
        <w:jc w:val="left"/>
        <w:rPr>
          <w:rFonts w:ascii="Times New Roman" w:hAnsi="Times New Roman" w:cs="Times New Roman"/>
          <w:u w:val="single"/>
        </w:rPr>
      </w:pPr>
      <w:r w:rsidRPr="00274D50">
        <w:rPr>
          <w:rFonts w:ascii="Times New Roman" w:hAnsi="Times New Roman" w:cs="Times New Roman"/>
          <w:u w:val="single"/>
        </w:rPr>
        <w:t xml:space="preserve">Evaluation of OCC Schemes: </w:t>
      </w:r>
    </w:p>
    <w:p w14:paraId="5154C0B2" w14:textId="65910DFD" w:rsidR="003913B7" w:rsidRDefault="003913B7" w:rsidP="003913B7">
      <w:pPr>
        <w:rPr>
          <w:rFonts w:ascii="Times New Roman" w:hAnsi="Times New Roman" w:cs="Times New Roman"/>
          <w:i/>
          <w:iCs/>
        </w:rPr>
      </w:pPr>
      <w:r w:rsidRPr="003575AE">
        <w:rPr>
          <w:rFonts w:ascii="Times New Roman" w:hAnsi="Times New Roman" w:cs="Times New Roman"/>
          <w:b/>
          <w:bCs/>
          <w:i/>
          <w:iCs/>
        </w:rPr>
        <w:t xml:space="preserve">Observation </w:t>
      </w:r>
      <w:r w:rsidR="00587AD0">
        <w:rPr>
          <w:rFonts w:ascii="Times New Roman" w:hAnsi="Times New Roman" w:cs="Times New Roman"/>
          <w:b/>
          <w:bCs/>
          <w:i/>
          <w:iCs/>
        </w:rPr>
        <w:t>6</w:t>
      </w:r>
      <w:r w:rsidRPr="003575AE">
        <w:rPr>
          <w:rFonts w:ascii="Times New Roman" w:hAnsi="Times New Roman" w:cs="Times New Roman"/>
          <w:b/>
          <w:bCs/>
          <w:i/>
          <w:iCs/>
        </w:rPr>
        <w:t>:</w:t>
      </w:r>
      <w:r w:rsidRPr="003575AE">
        <w:rPr>
          <w:rFonts w:ascii="Times New Roman" w:hAnsi="Times New Roman" w:cs="Times New Roman"/>
          <w:i/>
          <w:iCs/>
        </w:rPr>
        <w:t xml:space="preserve"> </w:t>
      </w:r>
      <w:r>
        <w:rPr>
          <w:rFonts w:ascii="Times New Roman" w:hAnsi="Times New Roman" w:cs="Times New Roman"/>
          <w:i/>
          <w:iCs/>
        </w:rPr>
        <w:t>For PUSCH for VoIP:</w:t>
      </w:r>
    </w:p>
    <w:p w14:paraId="3B71562A" w14:textId="77777777" w:rsidR="003913B7" w:rsidRPr="003913B7" w:rsidRDefault="003913B7" w:rsidP="003913B7">
      <w:pPr>
        <w:pStyle w:val="ListParagraph"/>
        <w:numPr>
          <w:ilvl w:val="0"/>
          <w:numId w:val="33"/>
        </w:numPr>
        <w:rPr>
          <w:rFonts w:ascii="Times New Roman" w:hAnsi="Times New Roman" w:cs="Times New Roman"/>
          <w:i/>
          <w:iCs/>
        </w:rPr>
      </w:pPr>
      <w:r w:rsidRPr="003913B7">
        <w:rPr>
          <w:rFonts w:ascii="Times New Roman" w:hAnsi="Times New Roman" w:cs="Times New Roman"/>
          <w:i/>
          <w:iCs/>
        </w:rPr>
        <w:t>Inter-slot OCC scheme with occ-length=2 incurs only a 0.6dB SNR penalty at 2% BLER compared to a single UE without OCC.</w:t>
      </w:r>
    </w:p>
    <w:p w14:paraId="06035983" w14:textId="77777777" w:rsidR="003913B7" w:rsidRPr="003913B7" w:rsidRDefault="003913B7" w:rsidP="003913B7">
      <w:pPr>
        <w:pStyle w:val="ListParagraph"/>
        <w:numPr>
          <w:ilvl w:val="0"/>
          <w:numId w:val="33"/>
        </w:numPr>
        <w:rPr>
          <w:rFonts w:ascii="Times New Roman" w:hAnsi="Times New Roman" w:cs="Times New Roman"/>
          <w:i/>
          <w:iCs/>
        </w:rPr>
      </w:pPr>
      <w:r w:rsidRPr="003913B7">
        <w:rPr>
          <w:rFonts w:ascii="Times New Roman" w:hAnsi="Times New Roman" w:cs="Times New Roman"/>
          <w:i/>
          <w:iCs/>
        </w:rPr>
        <w:t xml:space="preserve">Inter-slot OCC scheme with occ-length=4 cannot achieve 2% BLER performance target. </w:t>
      </w:r>
    </w:p>
    <w:p w14:paraId="498D984F" w14:textId="1013CBE3" w:rsidR="003913B7" w:rsidRDefault="003913B7" w:rsidP="003913B7">
      <w:pPr>
        <w:rPr>
          <w:rFonts w:ascii="Times New Roman" w:eastAsia="SimSun" w:hAnsi="Times New Roman" w:cs="Times New Roman"/>
          <w:i/>
          <w:iCs/>
        </w:rPr>
      </w:pPr>
      <w:r w:rsidRPr="000F2705">
        <w:rPr>
          <w:rFonts w:ascii="Times New Roman" w:eastAsia="SimSun" w:hAnsi="Times New Roman" w:cs="Times New Roman"/>
          <w:b/>
          <w:bCs/>
          <w:i/>
          <w:iCs/>
        </w:rPr>
        <w:t xml:space="preserve">Observation </w:t>
      </w:r>
      <w:r w:rsidR="00587AD0">
        <w:rPr>
          <w:rFonts w:ascii="Times New Roman" w:eastAsia="SimSun" w:hAnsi="Times New Roman" w:cs="Times New Roman"/>
          <w:b/>
          <w:bCs/>
          <w:i/>
          <w:iCs/>
        </w:rPr>
        <w:t>7</w:t>
      </w:r>
      <w:r w:rsidRPr="000F2705">
        <w:rPr>
          <w:rFonts w:ascii="Times New Roman" w:eastAsia="SimSun" w:hAnsi="Times New Roman" w:cs="Times New Roman"/>
          <w:b/>
          <w:bCs/>
          <w:i/>
          <w:iCs/>
        </w:rPr>
        <w:t>:</w:t>
      </w:r>
      <w:r w:rsidRPr="000F2705">
        <w:rPr>
          <w:rFonts w:ascii="Times New Roman" w:eastAsia="SimSun" w:hAnsi="Times New Roman" w:cs="Times New Roman"/>
          <w:i/>
          <w:iCs/>
        </w:rPr>
        <w:t xml:space="preserve"> </w:t>
      </w:r>
      <w:r>
        <w:rPr>
          <w:rFonts w:ascii="Times New Roman" w:eastAsia="SimSun" w:hAnsi="Times New Roman" w:cs="Times New Roman"/>
          <w:i/>
          <w:iCs/>
        </w:rPr>
        <w:t>The aggregated throughput for i</w:t>
      </w:r>
      <w:r w:rsidRPr="000F2705">
        <w:rPr>
          <w:rFonts w:ascii="Times New Roman" w:eastAsia="SimSun" w:hAnsi="Times New Roman" w:cs="Times New Roman"/>
          <w:i/>
          <w:iCs/>
        </w:rPr>
        <w:t xml:space="preserve">nter-slot OCC with occ-length=2 </w:t>
      </w:r>
      <w:r>
        <w:rPr>
          <w:rFonts w:ascii="Times New Roman" w:eastAsia="SimSun" w:hAnsi="Times New Roman" w:cs="Times New Roman"/>
          <w:i/>
          <w:iCs/>
        </w:rPr>
        <w:t xml:space="preserve">can be twice as large as that for </w:t>
      </w:r>
      <w:r w:rsidRPr="000F2705">
        <w:rPr>
          <w:rFonts w:ascii="Times New Roman" w:eastAsia="SimSun" w:hAnsi="Times New Roman" w:cs="Times New Roman"/>
          <w:i/>
          <w:iCs/>
        </w:rPr>
        <w:t>non-OCC</w:t>
      </w:r>
      <w:r>
        <w:rPr>
          <w:rFonts w:ascii="Times New Roman" w:eastAsia="SimSun" w:hAnsi="Times New Roman" w:cs="Times New Roman"/>
          <w:i/>
          <w:iCs/>
        </w:rPr>
        <w:t xml:space="preserve"> single UE when </w:t>
      </w:r>
      <w:r w:rsidRPr="000F2705">
        <w:rPr>
          <w:rFonts w:ascii="Times New Roman" w:eastAsia="SimSun" w:hAnsi="Times New Roman" w:cs="Times New Roman"/>
          <w:i/>
          <w:iCs/>
        </w:rPr>
        <w:t xml:space="preserve">repetitions are </w:t>
      </w:r>
      <w:r>
        <w:rPr>
          <w:rFonts w:ascii="Times New Roman" w:eastAsia="SimSun" w:hAnsi="Times New Roman" w:cs="Times New Roman"/>
          <w:i/>
          <w:iCs/>
        </w:rPr>
        <w:t>used.</w:t>
      </w:r>
    </w:p>
    <w:p w14:paraId="5818DE7F" w14:textId="77777777" w:rsidR="003913B7" w:rsidRDefault="003913B7" w:rsidP="003913B7">
      <w:pPr>
        <w:jc w:val="left"/>
        <w:rPr>
          <w:rFonts w:ascii="Times New Roman" w:eastAsia="SimSun" w:hAnsi="Times New Roman" w:cs="Times New Roman"/>
          <w:i/>
          <w:iCs/>
        </w:rPr>
      </w:pPr>
      <w:r w:rsidRPr="003575AE">
        <w:rPr>
          <w:rFonts w:ascii="Times New Roman" w:hAnsi="Times New Roman" w:cs="Times New Roman"/>
          <w:b/>
          <w:bCs/>
          <w:i/>
          <w:iCs/>
        </w:rPr>
        <w:lastRenderedPageBreak/>
        <w:t>Proposal 8:</w:t>
      </w:r>
      <w:r w:rsidRPr="003575AE">
        <w:rPr>
          <w:rFonts w:ascii="Times New Roman" w:hAnsi="Times New Roman" w:cs="Times New Roman"/>
          <w:i/>
          <w:iCs/>
        </w:rPr>
        <w:t xml:space="preserve"> Support inter-slot OCC with occ-length </w:t>
      </w:r>
      <w:r>
        <w:rPr>
          <w:rFonts w:ascii="Times New Roman" w:hAnsi="Times New Roman" w:cs="Times New Roman"/>
          <w:i/>
          <w:iCs/>
        </w:rPr>
        <w:t>2</w:t>
      </w:r>
      <w:r w:rsidRPr="003575AE">
        <w:rPr>
          <w:rFonts w:ascii="Times New Roman" w:hAnsi="Times New Roman" w:cs="Times New Roman"/>
          <w:i/>
          <w:iCs/>
        </w:rPr>
        <w:t xml:space="preserve"> </w:t>
      </w:r>
      <w:r w:rsidRPr="003575AE">
        <w:rPr>
          <w:rFonts w:ascii="Times New Roman" w:eastAsia="SimSun" w:hAnsi="Times New Roman" w:cs="Times New Roman"/>
          <w:i/>
          <w:iCs/>
        </w:rPr>
        <w:t>when repetitions are needed to close the UL link budget.</w:t>
      </w:r>
    </w:p>
    <w:p w14:paraId="33BDE187" w14:textId="779D0923" w:rsidR="00F43C98" w:rsidRDefault="00F43C98" w:rsidP="005E1281">
      <w:pPr>
        <w:spacing w:beforeLines="50" w:before="120" w:afterLines="50"/>
        <w:jc w:val="left"/>
      </w:pPr>
    </w:p>
    <w:p w14:paraId="5E747920" w14:textId="24725B48" w:rsidR="00866214" w:rsidRDefault="00866214" w:rsidP="00866214">
      <w:pPr>
        <w:pStyle w:val="Heading1"/>
      </w:pPr>
      <w:r>
        <w:t>References</w:t>
      </w:r>
    </w:p>
    <w:p w14:paraId="21AE1E80" w14:textId="77777777" w:rsidR="00866214" w:rsidRPr="00866214" w:rsidRDefault="00866214" w:rsidP="00866214">
      <w:pPr>
        <w:pStyle w:val="ListParagraph"/>
        <w:numPr>
          <w:ilvl w:val="0"/>
          <w:numId w:val="26"/>
        </w:numPr>
        <w:snapToGrid/>
        <w:contextualSpacing w:val="0"/>
        <w:rPr>
          <w:rFonts w:ascii="Times New Roman" w:hAnsi="Times New Roman" w:cs="Times New Roman"/>
          <w:lang w:eastAsia="zh-CN"/>
        </w:rPr>
      </w:pPr>
      <w:r w:rsidRPr="00866214">
        <w:rPr>
          <w:rFonts w:ascii="Times New Roman" w:hAnsi="Times New Roman" w:cs="Times New Roman"/>
          <w:lang w:eastAsia="zh-CN"/>
        </w:rPr>
        <w:t>RP-234775, Moderator (Thales), New WID: Non-Terrestrial Networks (NTN) for NR Phase 3, RAN#103, Maastricht, The Netherlands, March 18-22, 2024</w:t>
      </w:r>
    </w:p>
    <w:p w14:paraId="2FD4D145" w14:textId="3F0DA03E" w:rsidR="00866214" w:rsidRPr="00866214" w:rsidRDefault="00866214" w:rsidP="00866214">
      <w:pPr>
        <w:pStyle w:val="ListParagraph"/>
        <w:numPr>
          <w:ilvl w:val="0"/>
          <w:numId w:val="26"/>
        </w:numPr>
        <w:snapToGrid/>
        <w:contextualSpacing w:val="0"/>
        <w:rPr>
          <w:rFonts w:ascii="Times New Roman" w:hAnsi="Times New Roman" w:cs="Times New Roman"/>
          <w:lang w:eastAsia="zh-CN"/>
        </w:rPr>
      </w:pPr>
      <w:bookmarkStart w:id="26" w:name="_Ref161914522"/>
      <w:r w:rsidRPr="00866214">
        <w:rPr>
          <w:rFonts w:ascii="Times New Roman" w:hAnsi="Times New Roman" w:cs="Times New Roman"/>
          <w:lang w:eastAsia="zh-CN"/>
        </w:rPr>
        <w:t>R1-2208268, Moderator (</w:t>
      </w:r>
      <w:r>
        <w:rPr>
          <w:rFonts w:ascii="Times New Roman" w:hAnsi="Times New Roman" w:cs="Times New Roman"/>
          <w:lang w:eastAsia="zh-CN"/>
        </w:rPr>
        <w:t>MediaTek</w:t>
      </w:r>
      <w:r w:rsidRPr="00866214">
        <w:rPr>
          <w:rFonts w:ascii="Times New Roman" w:hAnsi="Times New Roman" w:cs="Times New Roman"/>
          <w:lang w:eastAsia="zh-CN"/>
        </w:rPr>
        <w:t>), Feature lead summary #2 of AI 9.11.3 on NR-NTN uplink capacity and throughput, RAN1#11</w:t>
      </w:r>
      <w:r>
        <w:rPr>
          <w:rFonts w:ascii="Times New Roman" w:hAnsi="Times New Roman" w:cs="Times New Roman"/>
          <w:lang w:eastAsia="zh-CN"/>
        </w:rPr>
        <w:t>6</w:t>
      </w:r>
      <w:r w:rsidRPr="00866214">
        <w:rPr>
          <w:rFonts w:ascii="Times New Roman" w:hAnsi="Times New Roman" w:cs="Times New Roman"/>
          <w:lang w:eastAsia="zh-CN"/>
        </w:rPr>
        <w:t xml:space="preserve">, </w:t>
      </w:r>
      <w:r>
        <w:rPr>
          <w:rFonts w:ascii="Times New Roman" w:hAnsi="Times New Roman" w:cs="Times New Roman"/>
          <w:lang w:eastAsia="zh-CN"/>
        </w:rPr>
        <w:t>Athens</w:t>
      </w:r>
      <w:r w:rsidRPr="00866214">
        <w:rPr>
          <w:rFonts w:ascii="Times New Roman" w:hAnsi="Times New Roman" w:cs="Times New Roman"/>
          <w:lang w:eastAsia="zh-CN"/>
        </w:rPr>
        <w:t xml:space="preserve">, </w:t>
      </w:r>
      <w:r>
        <w:rPr>
          <w:rFonts w:ascii="Times New Roman" w:hAnsi="Times New Roman" w:cs="Times New Roman"/>
          <w:lang w:eastAsia="zh-CN"/>
        </w:rPr>
        <w:t>Greece</w:t>
      </w:r>
      <w:r w:rsidRPr="00866214">
        <w:rPr>
          <w:rFonts w:ascii="Times New Roman" w:hAnsi="Times New Roman" w:cs="Times New Roman"/>
          <w:lang w:eastAsia="zh-CN"/>
        </w:rPr>
        <w:t xml:space="preserve">, </w:t>
      </w:r>
      <w:bookmarkEnd w:id="26"/>
      <w:r w:rsidRPr="00866214">
        <w:rPr>
          <w:rFonts w:ascii="Times New Roman" w:hAnsi="Times New Roman" w:cs="Times New Roman"/>
          <w:lang w:eastAsia="zh-CN"/>
        </w:rPr>
        <w:t>February 26th – March 1st, 2024</w:t>
      </w:r>
    </w:p>
    <w:p w14:paraId="6170064A" w14:textId="77777777" w:rsidR="00866214" w:rsidRDefault="00866214" w:rsidP="005E1281">
      <w:pPr>
        <w:spacing w:beforeLines="50" w:before="120" w:afterLines="50"/>
        <w:jc w:val="left"/>
      </w:pPr>
    </w:p>
    <w:sectPr w:rsidR="008662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15A1C" w14:textId="77777777" w:rsidR="004F461F" w:rsidRDefault="004F461F" w:rsidP="00823D2E">
      <w:pPr>
        <w:spacing w:after="0"/>
      </w:pPr>
      <w:r>
        <w:separator/>
      </w:r>
    </w:p>
  </w:endnote>
  <w:endnote w:type="continuationSeparator" w:id="0">
    <w:p w14:paraId="3CC7C3FB" w14:textId="77777777" w:rsidR="004F461F" w:rsidRDefault="004F461F"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336A0" w14:textId="77777777" w:rsidR="004F461F" w:rsidRDefault="004F461F" w:rsidP="00823D2E">
      <w:pPr>
        <w:spacing w:after="0"/>
      </w:pPr>
      <w:r>
        <w:separator/>
      </w:r>
    </w:p>
  </w:footnote>
  <w:footnote w:type="continuationSeparator" w:id="0">
    <w:p w14:paraId="6B3045F3" w14:textId="77777777" w:rsidR="004F461F" w:rsidRDefault="004F461F"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0D547B23"/>
    <w:multiLevelType w:val="hybridMultilevel"/>
    <w:tmpl w:val="A38A60C0"/>
    <w:lvl w:ilvl="0" w:tplc="190AE40C">
      <w:start w:val="1"/>
      <w:numFmt w:val="bullet"/>
      <w:lvlText w:val="•"/>
      <w:lvlJc w:val="left"/>
      <w:pPr>
        <w:tabs>
          <w:tab w:val="num" w:pos="720"/>
        </w:tabs>
        <w:ind w:left="720" w:hanging="360"/>
      </w:pPr>
      <w:rPr>
        <w:rFonts w:ascii="Arial" w:hAnsi="Arial" w:hint="default"/>
      </w:rPr>
    </w:lvl>
    <w:lvl w:ilvl="1" w:tplc="56CEB2E4">
      <w:numFmt w:val="bullet"/>
      <w:lvlText w:val="•"/>
      <w:lvlJc w:val="left"/>
      <w:pPr>
        <w:tabs>
          <w:tab w:val="num" w:pos="1440"/>
        </w:tabs>
        <w:ind w:left="1440" w:hanging="360"/>
      </w:pPr>
      <w:rPr>
        <w:rFonts w:ascii="Arial" w:hAnsi="Arial" w:hint="default"/>
      </w:rPr>
    </w:lvl>
    <w:lvl w:ilvl="2" w:tplc="65524FF4" w:tentative="1">
      <w:start w:val="1"/>
      <w:numFmt w:val="bullet"/>
      <w:lvlText w:val="•"/>
      <w:lvlJc w:val="left"/>
      <w:pPr>
        <w:tabs>
          <w:tab w:val="num" w:pos="2160"/>
        </w:tabs>
        <w:ind w:left="2160" w:hanging="360"/>
      </w:pPr>
      <w:rPr>
        <w:rFonts w:ascii="Arial" w:hAnsi="Arial" w:hint="default"/>
      </w:rPr>
    </w:lvl>
    <w:lvl w:ilvl="3" w:tplc="DB6AFCA0" w:tentative="1">
      <w:start w:val="1"/>
      <w:numFmt w:val="bullet"/>
      <w:lvlText w:val="•"/>
      <w:lvlJc w:val="left"/>
      <w:pPr>
        <w:tabs>
          <w:tab w:val="num" w:pos="2880"/>
        </w:tabs>
        <w:ind w:left="2880" w:hanging="360"/>
      </w:pPr>
      <w:rPr>
        <w:rFonts w:ascii="Arial" w:hAnsi="Arial" w:hint="default"/>
      </w:rPr>
    </w:lvl>
    <w:lvl w:ilvl="4" w:tplc="16E6C214" w:tentative="1">
      <w:start w:val="1"/>
      <w:numFmt w:val="bullet"/>
      <w:lvlText w:val="•"/>
      <w:lvlJc w:val="left"/>
      <w:pPr>
        <w:tabs>
          <w:tab w:val="num" w:pos="3600"/>
        </w:tabs>
        <w:ind w:left="3600" w:hanging="360"/>
      </w:pPr>
      <w:rPr>
        <w:rFonts w:ascii="Arial" w:hAnsi="Arial" w:hint="default"/>
      </w:rPr>
    </w:lvl>
    <w:lvl w:ilvl="5" w:tplc="3252FB3C" w:tentative="1">
      <w:start w:val="1"/>
      <w:numFmt w:val="bullet"/>
      <w:lvlText w:val="•"/>
      <w:lvlJc w:val="left"/>
      <w:pPr>
        <w:tabs>
          <w:tab w:val="num" w:pos="4320"/>
        </w:tabs>
        <w:ind w:left="4320" w:hanging="360"/>
      </w:pPr>
      <w:rPr>
        <w:rFonts w:ascii="Arial" w:hAnsi="Arial" w:hint="default"/>
      </w:rPr>
    </w:lvl>
    <w:lvl w:ilvl="6" w:tplc="C4AA3844" w:tentative="1">
      <w:start w:val="1"/>
      <w:numFmt w:val="bullet"/>
      <w:lvlText w:val="•"/>
      <w:lvlJc w:val="left"/>
      <w:pPr>
        <w:tabs>
          <w:tab w:val="num" w:pos="5040"/>
        </w:tabs>
        <w:ind w:left="5040" w:hanging="360"/>
      </w:pPr>
      <w:rPr>
        <w:rFonts w:ascii="Arial" w:hAnsi="Arial" w:hint="default"/>
      </w:rPr>
    </w:lvl>
    <w:lvl w:ilvl="7" w:tplc="0A444340" w:tentative="1">
      <w:start w:val="1"/>
      <w:numFmt w:val="bullet"/>
      <w:lvlText w:val="•"/>
      <w:lvlJc w:val="left"/>
      <w:pPr>
        <w:tabs>
          <w:tab w:val="num" w:pos="5760"/>
        </w:tabs>
        <w:ind w:left="5760" w:hanging="360"/>
      </w:pPr>
      <w:rPr>
        <w:rFonts w:ascii="Arial" w:hAnsi="Arial" w:hint="default"/>
      </w:rPr>
    </w:lvl>
    <w:lvl w:ilvl="8" w:tplc="73B2EF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29044066"/>
    <w:multiLevelType w:val="hybridMultilevel"/>
    <w:tmpl w:val="FC026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9"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942D7D"/>
    <w:multiLevelType w:val="hybridMultilevel"/>
    <w:tmpl w:val="A06E3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62953B01"/>
    <w:multiLevelType w:val="hybridMultilevel"/>
    <w:tmpl w:val="9252D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A0220C"/>
    <w:multiLevelType w:val="hybridMultilevel"/>
    <w:tmpl w:val="C868D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7"/>
  </w:num>
  <w:num w:numId="8" w16cid:durableId="1566911144">
    <w:abstractNumId w:val="11"/>
  </w:num>
  <w:num w:numId="9" w16cid:durableId="2140755498">
    <w:abstractNumId w:val="10"/>
  </w:num>
  <w:num w:numId="10" w16cid:durableId="929385604">
    <w:abstractNumId w:val="18"/>
  </w:num>
  <w:num w:numId="11" w16cid:durableId="1172138678">
    <w:abstractNumId w:val="19"/>
  </w:num>
  <w:num w:numId="12" w16cid:durableId="1113013501">
    <w:abstractNumId w:val="22"/>
  </w:num>
  <w:num w:numId="13" w16cid:durableId="843278598">
    <w:abstractNumId w:val="8"/>
  </w:num>
  <w:num w:numId="14" w16cid:durableId="140926865">
    <w:abstractNumId w:val="13"/>
  </w:num>
  <w:num w:numId="15" w16cid:durableId="1056397106">
    <w:abstractNumId w:val="17"/>
  </w:num>
  <w:num w:numId="16" w16cid:durableId="414939967">
    <w:abstractNumId w:val="25"/>
  </w:num>
  <w:num w:numId="17" w16cid:durableId="1664317488">
    <w:abstractNumId w:val="21"/>
  </w:num>
  <w:num w:numId="18" w16cid:durableId="1251431977">
    <w:abstractNumId w:val="6"/>
  </w:num>
  <w:num w:numId="19" w16cid:durableId="1874420895">
    <w:abstractNumId w:val="24"/>
  </w:num>
  <w:num w:numId="20" w16cid:durableId="696738064">
    <w:abstractNumId w:val="27"/>
  </w:num>
  <w:num w:numId="21" w16cid:durableId="420764481">
    <w:abstractNumId w:val="26"/>
  </w:num>
  <w:num w:numId="22" w16cid:durableId="1433670619">
    <w:abstractNumId w:val="15"/>
  </w:num>
  <w:num w:numId="23" w16cid:durableId="1398626369">
    <w:abstractNumId w:val="16"/>
  </w:num>
  <w:num w:numId="24" w16cid:durableId="1424112185">
    <w:abstractNumId w:val="20"/>
  </w:num>
  <w:num w:numId="25" w16cid:durableId="619923284">
    <w:abstractNumId w:val="7"/>
  </w:num>
  <w:num w:numId="26" w16cid:durableId="455947274">
    <w:abstractNumId w:val="12"/>
  </w:num>
  <w:num w:numId="27" w16cid:durableId="1973092562">
    <w:abstractNumId w:val="7"/>
  </w:num>
  <w:num w:numId="28" w16cid:durableId="6179907">
    <w:abstractNumId w:val="23"/>
  </w:num>
  <w:num w:numId="29" w16cid:durableId="1643001980">
    <w:abstractNumId w:val="28"/>
  </w:num>
  <w:num w:numId="30" w16cid:durableId="1200968291">
    <w:abstractNumId w:val="7"/>
  </w:num>
  <w:num w:numId="31" w16cid:durableId="995380369">
    <w:abstractNumId w:val="14"/>
  </w:num>
  <w:num w:numId="32" w16cid:durableId="1633093336">
    <w:abstractNumId w:val="9"/>
  </w:num>
  <w:num w:numId="33" w16cid:durableId="1632399433">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qAfVdC3QsAAAA"/>
  </w:docVars>
  <w:rsids>
    <w:rsidRoot w:val="00086C2C"/>
    <w:rsid w:val="00034616"/>
    <w:rsid w:val="0004673B"/>
    <w:rsid w:val="0006063C"/>
    <w:rsid w:val="00086C2C"/>
    <w:rsid w:val="000B5757"/>
    <w:rsid w:val="000B68C0"/>
    <w:rsid w:val="000F2705"/>
    <w:rsid w:val="001027C8"/>
    <w:rsid w:val="001254E3"/>
    <w:rsid w:val="001276AC"/>
    <w:rsid w:val="0015074B"/>
    <w:rsid w:val="00156682"/>
    <w:rsid w:val="00171462"/>
    <w:rsid w:val="00176628"/>
    <w:rsid w:val="00176830"/>
    <w:rsid w:val="001C6C06"/>
    <w:rsid w:val="001D6638"/>
    <w:rsid w:val="00274D50"/>
    <w:rsid w:val="0029639D"/>
    <w:rsid w:val="002A19E9"/>
    <w:rsid w:val="002B1042"/>
    <w:rsid w:val="002B3A53"/>
    <w:rsid w:val="002D3999"/>
    <w:rsid w:val="002E7B7E"/>
    <w:rsid w:val="003070D0"/>
    <w:rsid w:val="00311688"/>
    <w:rsid w:val="00326F90"/>
    <w:rsid w:val="003575AE"/>
    <w:rsid w:val="00357C4E"/>
    <w:rsid w:val="00377941"/>
    <w:rsid w:val="003913B7"/>
    <w:rsid w:val="003D34FF"/>
    <w:rsid w:val="00412E3B"/>
    <w:rsid w:val="00421EFA"/>
    <w:rsid w:val="004378ED"/>
    <w:rsid w:val="00441F90"/>
    <w:rsid w:val="00445641"/>
    <w:rsid w:val="0045281B"/>
    <w:rsid w:val="00491163"/>
    <w:rsid w:val="004A1BFF"/>
    <w:rsid w:val="004E0B76"/>
    <w:rsid w:val="004F461F"/>
    <w:rsid w:val="0055172D"/>
    <w:rsid w:val="00587AD0"/>
    <w:rsid w:val="005D09A2"/>
    <w:rsid w:val="005E1281"/>
    <w:rsid w:val="00603045"/>
    <w:rsid w:val="00614EEA"/>
    <w:rsid w:val="006802F4"/>
    <w:rsid w:val="00684D15"/>
    <w:rsid w:val="006A1830"/>
    <w:rsid w:val="006D7484"/>
    <w:rsid w:val="00752852"/>
    <w:rsid w:val="00756A07"/>
    <w:rsid w:val="007B13E6"/>
    <w:rsid w:val="007B2CB0"/>
    <w:rsid w:val="007B4E90"/>
    <w:rsid w:val="00821CAE"/>
    <w:rsid w:val="00823D2E"/>
    <w:rsid w:val="00866214"/>
    <w:rsid w:val="0090422D"/>
    <w:rsid w:val="00983DC0"/>
    <w:rsid w:val="00994E64"/>
    <w:rsid w:val="00A0185C"/>
    <w:rsid w:val="00A22003"/>
    <w:rsid w:val="00A74149"/>
    <w:rsid w:val="00A94874"/>
    <w:rsid w:val="00AA1D8D"/>
    <w:rsid w:val="00AC344C"/>
    <w:rsid w:val="00AD1416"/>
    <w:rsid w:val="00AD6A27"/>
    <w:rsid w:val="00AE159E"/>
    <w:rsid w:val="00AF0569"/>
    <w:rsid w:val="00AF5E1D"/>
    <w:rsid w:val="00B47730"/>
    <w:rsid w:val="00B55470"/>
    <w:rsid w:val="00B6578E"/>
    <w:rsid w:val="00BC376C"/>
    <w:rsid w:val="00BF2254"/>
    <w:rsid w:val="00CB0664"/>
    <w:rsid w:val="00CD48D0"/>
    <w:rsid w:val="00D16710"/>
    <w:rsid w:val="00D8221E"/>
    <w:rsid w:val="00DB6741"/>
    <w:rsid w:val="00DD5131"/>
    <w:rsid w:val="00DE7103"/>
    <w:rsid w:val="00DE78F4"/>
    <w:rsid w:val="00E0104D"/>
    <w:rsid w:val="00E0471E"/>
    <w:rsid w:val="00E1567F"/>
    <w:rsid w:val="00E3230F"/>
    <w:rsid w:val="00E35E8C"/>
    <w:rsid w:val="00E45124"/>
    <w:rsid w:val="00EA0519"/>
    <w:rsid w:val="00EB1F86"/>
    <w:rsid w:val="00F30D0E"/>
    <w:rsid w:val="00F3157D"/>
    <w:rsid w:val="00F33324"/>
    <w:rsid w:val="00F43C9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AD0"/>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Template>
  <TotalTime>778</TotalTime>
  <Pages>10</Pages>
  <Words>2974</Words>
  <Characters>16955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62</cp:revision>
  <dcterms:created xsi:type="dcterms:W3CDTF">2024-04-02T15:08:00Z</dcterms:created>
  <dcterms:modified xsi:type="dcterms:W3CDTF">2024-05-10T12:12:00Z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